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207ED7" w:rsidP="0051138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11384" w:rsidRDefault="00207ED7" w:rsidP="005113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11384" w:rsidRDefault="00207ED7" w:rsidP="0051138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11384" w:rsidRDefault="00207ED7" w:rsidP="0051138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511384" w:rsidP="00511384">
      <w:pPr>
        <w:spacing w:line="480" w:lineRule="auto"/>
        <w:jc w:val="center"/>
        <w:rPr>
          <w:rFonts w:ascii="Times New Roman" w:hAnsi="Times New Roman" w:cs="Times New Roman"/>
          <w:sz w:val="24"/>
          <w:szCs w:val="24"/>
        </w:rPr>
      </w:pPr>
    </w:p>
    <w:p w:rsidR="00511384" w:rsidRDefault="00207ED7" w:rsidP="0051138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TERROR MANAGEMENT THEORY</w:t>
      </w:r>
    </w:p>
    <w:p w:rsidR="00EE76D4" w:rsidRDefault="00207ED7" w:rsidP="00511384">
      <w:pPr>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 2</w:t>
      </w:r>
    </w:p>
    <w:p w:rsidR="00511384" w:rsidRPr="001447CA" w:rsidRDefault="00207ED7" w:rsidP="00511384">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262CA0" w:rsidRPr="001447CA" w:rsidRDefault="00207ED7" w:rsidP="00511384">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Terror Management theory is often a factor which helps us understand terror and its relation to death-invoking thoughts. In the daily course of our lives, death is almost unavoidable, and there exist a thousand and one ways which we can die. For instance, </w:t>
      </w:r>
      <w:r w:rsidRPr="001447CA">
        <w:rPr>
          <w:rFonts w:ascii="Times New Roman" w:hAnsi="Times New Roman" w:cs="Times New Roman"/>
          <w:sz w:val="24"/>
          <w:szCs w:val="24"/>
        </w:rPr>
        <w:t>you may die of a crash or die down the road riding your bike. To some extent, death surrounds us in a lot of ways in ways some which are absurd but which possess the real potential in causing us harm and possibly death. This paper will, therefore, dig into</w:t>
      </w:r>
      <w:r w:rsidRPr="001447CA">
        <w:rPr>
          <w:rFonts w:ascii="Times New Roman" w:hAnsi="Times New Roman" w:cs="Times New Roman"/>
          <w:sz w:val="24"/>
          <w:szCs w:val="24"/>
        </w:rPr>
        <w:t xml:space="preserve"> details the issue of terror and how people often crumble with fear and the presence of death hovers all around them in all manner of ways even to the slightest provocations. </w:t>
      </w:r>
    </w:p>
    <w:p w:rsidR="000C1EC5" w:rsidRPr="001447CA" w:rsidRDefault="00207ED7" w:rsidP="00511384">
      <w:pPr>
        <w:spacing w:line="480" w:lineRule="auto"/>
        <w:jc w:val="center"/>
        <w:rPr>
          <w:rFonts w:ascii="Times New Roman" w:hAnsi="Times New Roman" w:cs="Times New Roman"/>
          <w:sz w:val="24"/>
          <w:szCs w:val="24"/>
        </w:rPr>
      </w:pPr>
      <w:r w:rsidRPr="001447CA">
        <w:rPr>
          <w:rFonts w:ascii="Times New Roman" w:hAnsi="Times New Roman" w:cs="Times New Roman"/>
          <w:sz w:val="24"/>
          <w:szCs w:val="24"/>
        </w:rPr>
        <w:t>Overview</w:t>
      </w:r>
    </w:p>
    <w:p w:rsidR="000C1EC5" w:rsidRPr="001447CA" w:rsidRDefault="00207ED7" w:rsidP="00511384">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 xml:space="preserve">Terrorism defined as intense </w:t>
      </w:r>
      <w:r w:rsidR="008B2CD1" w:rsidRPr="001447CA">
        <w:rPr>
          <w:rFonts w:ascii="Times New Roman" w:hAnsi="Times New Roman" w:cs="Times New Roman"/>
          <w:sz w:val="24"/>
          <w:szCs w:val="24"/>
        </w:rPr>
        <w:t>fear, which</w:t>
      </w:r>
      <w:r w:rsidRPr="001447CA">
        <w:rPr>
          <w:rFonts w:ascii="Times New Roman" w:hAnsi="Times New Roman" w:cs="Times New Roman"/>
          <w:sz w:val="24"/>
          <w:szCs w:val="24"/>
        </w:rPr>
        <w:t xml:space="preserve"> may to some extent cause panic</w:t>
      </w:r>
      <w:r w:rsidR="00CA31C8" w:rsidRPr="001447CA">
        <w:rPr>
          <w:rFonts w:ascii="Times New Roman" w:hAnsi="Times New Roman" w:cs="Times New Roman"/>
          <w:sz w:val="24"/>
          <w:szCs w:val="24"/>
        </w:rPr>
        <w:t xml:space="preserve">. </w:t>
      </w:r>
      <w:r w:rsidRPr="001447CA">
        <w:rPr>
          <w:rFonts w:ascii="Times New Roman" w:hAnsi="Times New Roman" w:cs="Times New Roman"/>
          <w:sz w:val="24"/>
          <w:szCs w:val="24"/>
        </w:rPr>
        <w:t xml:space="preserve">Terror is often linked to </w:t>
      </w:r>
      <w:r w:rsidR="00CA31C8" w:rsidRPr="001447CA">
        <w:rPr>
          <w:rFonts w:ascii="Times New Roman" w:hAnsi="Times New Roman" w:cs="Times New Roman"/>
          <w:sz w:val="24"/>
          <w:szCs w:val="24"/>
        </w:rPr>
        <w:t>violence, which</w:t>
      </w:r>
      <w:r w:rsidRPr="001447CA">
        <w:rPr>
          <w:rFonts w:ascii="Times New Roman" w:hAnsi="Times New Roman" w:cs="Times New Roman"/>
          <w:sz w:val="24"/>
          <w:szCs w:val="24"/>
        </w:rPr>
        <w:t xml:space="preserve"> is the application of excessive force and often involves a physical altercation. In the case terrorism which is the culmination of terror activities, terrorists often plunge themselves to excessive forces which s</w:t>
      </w:r>
      <w:r w:rsidRPr="001447CA">
        <w:rPr>
          <w:rFonts w:ascii="Times New Roman" w:hAnsi="Times New Roman" w:cs="Times New Roman"/>
          <w:sz w:val="24"/>
          <w:szCs w:val="24"/>
        </w:rPr>
        <w:t xml:space="preserve">ometimes leads to death or bodily harm. In the past, there have been various terrorist </w:t>
      </w:r>
      <w:r w:rsidR="008B2CD1" w:rsidRPr="001447CA">
        <w:rPr>
          <w:rFonts w:ascii="Times New Roman" w:hAnsi="Times New Roman" w:cs="Times New Roman"/>
          <w:sz w:val="24"/>
          <w:szCs w:val="24"/>
        </w:rPr>
        <w:t>activities, which</w:t>
      </w:r>
      <w:r w:rsidRPr="001447CA">
        <w:rPr>
          <w:rFonts w:ascii="Times New Roman" w:hAnsi="Times New Roman" w:cs="Times New Roman"/>
          <w:sz w:val="24"/>
          <w:szCs w:val="24"/>
        </w:rPr>
        <w:t xml:space="preserve"> caught the attention of the world. The most notable incidence is the September </w:t>
      </w:r>
      <w:r w:rsidR="008B2CD1" w:rsidRPr="001447CA">
        <w:rPr>
          <w:rFonts w:ascii="Times New Roman" w:hAnsi="Times New Roman" w:cs="Times New Roman"/>
          <w:sz w:val="24"/>
          <w:szCs w:val="24"/>
        </w:rPr>
        <w:t>11</w:t>
      </w:r>
      <w:r w:rsidRPr="001447CA">
        <w:rPr>
          <w:rFonts w:ascii="Times New Roman" w:hAnsi="Times New Roman" w:cs="Times New Roman"/>
          <w:sz w:val="24"/>
          <w:szCs w:val="24"/>
        </w:rPr>
        <w:t xml:space="preserve"> attack on the world trade </w:t>
      </w:r>
      <w:r w:rsidR="008B2CD1" w:rsidRPr="001447CA">
        <w:rPr>
          <w:rFonts w:ascii="Times New Roman" w:hAnsi="Times New Roman" w:cs="Times New Roman"/>
          <w:sz w:val="24"/>
          <w:szCs w:val="24"/>
        </w:rPr>
        <w:t>center, which</w:t>
      </w:r>
      <w:r w:rsidRPr="001447CA">
        <w:rPr>
          <w:rFonts w:ascii="Times New Roman" w:hAnsi="Times New Roman" w:cs="Times New Roman"/>
          <w:sz w:val="24"/>
          <w:szCs w:val="24"/>
        </w:rPr>
        <w:t xml:space="preserve"> was a game changer in how the</w:t>
      </w:r>
      <w:r w:rsidRPr="001447CA">
        <w:rPr>
          <w:rFonts w:ascii="Times New Roman" w:hAnsi="Times New Roman" w:cs="Times New Roman"/>
          <w:sz w:val="24"/>
          <w:szCs w:val="24"/>
        </w:rPr>
        <w:t xml:space="preserve"> nation and culminating political standing shifts toward terrorism. Another terrorist </w:t>
      </w:r>
      <w:r w:rsidR="008B2CD1" w:rsidRPr="001447CA">
        <w:rPr>
          <w:rFonts w:ascii="Times New Roman" w:hAnsi="Times New Roman" w:cs="Times New Roman"/>
          <w:sz w:val="24"/>
          <w:szCs w:val="24"/>
        </w:rPr>
        <w:t>attack, which received worldwide attention,</w:t>
      </w:r>
      <w:r w:rsidRPr="001447CA">
        <w:rPr>
          <w:rFonts w:ascii="Times New Roman" w:hAnsi="Times New Roman" w:cs="Times New Roman"/>
          <w:sz w:val="24"/>
          <w:szCs w:val="24"/>
        </w:rPr>
        <w:t xml:space="preserve"> was the "Terror in the cockpit." This entailed the hijacking of flight 232, Air France flight whereby terrorists took control </w:t>
      </w:r>
      <w:r w:rsidRPr="001447CA">
        <w:rPr>
          <w:rFonts w:ascii="Times New Roman" w:hAnsi="Times New Roman" w:cs="Times New Roman"/>
          <w:sz w:val="24"/>
          <w:szCs w:val="24"/>
        </w:rPr>
        <w:t xml:space="preserve">of the plane and gave outrageous demands to let off their hostages. </w:t>
      </w:r>
    </w:p>
    <w:p w:rsidR="00A24EF3" w:rsidRPr="001447CA" w:rsidRDefault="00207ED7" w:rsidP="00785199">
      <w:pPr>
        <w:spacing w:line="480" w:lineRule="auto"/>
        <w:rPr>
          <w:rFonts w:ascii="Times New Roman" w:hAnsi="Times New Roman" w:cs="Times New Roman"/>
          <w:sz w:val="24"/>
          <w:szCs w:val="24"/>
        </w:rPr>
      </w:pPr>
      <w:r w:rsidRPr="001447CA">
        <w:rPr>
          <w:rFonts w:ascii="Times New Roman" w:hAnsi="Times New Roman" w:cs="Times New Roman"/>
          <w:sz w:val="24"/>
          <w:szCs w:val="24"/>
        </w:rPr>
        <w:lastRenderedPageBreak/>
        <w:t xml:space="preserve">In the </w:t>
      </w:r>
      <w:r w:rsidR="008B2CD1" w:rsidRPr="001447CA">
        <w:rPr>
          <w:rFonts w:ascii="Times New Roman" w:hAnsi="Times New Roman" w:cs="Times New Roman"/>
          <w:sz w:val="24"/>
          <w:szCs w:val="24"/>
        </w:rPr>
        <w:t>cases, which</w:t>
      </w:r>
      <w:r w:rsidRPr="001447CA">
        <w:rPr>
          <w:rFonts w:ascii="Times New Roman" w:hAnsi="Times New Roman" w:cs="Times New Roman"/>
          <w:sz w:val="24"/>
          <w:szCs w:val="24"/>
        </w:rPr>
        <w:t xml:space="preserve"> are mentioned </w:t>
      </w:r>
      <w:r w:rsidR="008B2CD1" w:rsidRPr="001447CA">
        <w:rPr>
          <w:rFonts w:ascii="Times New Roman" w:hAnsi="Times New Roman" w:cs="Times New Roman"/>
          <w:sz w:val="24"/>
          <w:szCs w:val="24"/>
        </w:rPr>
        <w:t>above</w:t>
      </w:r>
      <w:r w:rsidRPr="001447CA">
        <w:rPr>
          <w:rFonts w:ascii="Times New Roman" w:hAnsi="Times New Roman" w:cs="Times New Roman"/>
          <w:sz w:val="24"/>
          <w:szCs w:val="24"/>
        </w:rPr>
        <w:t>, terror attacks come with a tinge of taking hostages. In almost all cases in history, terrorists have been notorious for inducing death or deep aff</w:t>
      </w:r>
      <w:r w:rsidRPr="001447CA">
        <w:rPr>
          <w:rFonts w:ascii="Times New Roman" w:hAnsi="Times New Roman" w:cs="Times New Roman"/>
          <w:sz w:val="24"/>
          <w:szCs w:val="24"/>
        </w:rPr>
        <w:t>lictions on their hostages. As such, it is worth the mention that when faced with a terrorist attack, people often face the fear of death as inflicted on them by their captors. Further, we also find that death is not limited to the captor subjectivity</w:t>
      </w:r>
      <w:r w:rsidR="00785199">
        <w:rPr>
          <w:rFonts w:ascii="Times New Roman" w:hAnsi="Times New Roman" w:cs="Times New Roman"/>
          <w:sz w:val="24"/>
          <w:szCs w:val="24"/>
        </w:rPr>
        <w:t xml:space="preserve"> </w:t>
      </w:r>
      <w:r w:rsidR="00785199" w:rsidRPr="00964348">
        <w:rPr>
          <w:rFonts w:ascii="Times New Roman" w:hAnsi="Times New Roman" w:cs="Times New Roman"/>
          <w:sz w:val="24"/>
          <w:szCs w:val="24"/>
        </w:rPr>
        <w:t>(Jahrig, 2017)</w:t>
      </w:r>
      <w:r w:rsidRPr="001447CA">
        <w:rPr>
          <w:rFonts w:ascii="Times New Roman" w:hAnsi="Times New Roman" w:cs="Times New Roman"/>
          <w:sz w:val="24"/>
          <w:szCs w:val="24"/>
        </w:rPr>
        <w:t>. Moving forward, we can validate the saying that friendly fire also kills. In the past, some hostages lost their lives due to either mistaken identity or through avenues in laxity by the enforcement authorities. The most common factor in this</w:t>
      </w:r>
      <w:r w:rsidRPr="001447CA">
        <w:rPr>
          <w:rFonts w:ascii="Times New Roman" w:hAnsi="Times New Roman" w:cs="Times New Roman"/>
          <w:sz w:val="24"/>
          <w:szCs w:val="24"/>
        </w:rPr>
        <w:t xml:space="preserve"> is the issue of stray bullets or carelessness in the combat thus leading to the loss of life.</w:t>
      </w:r>
    </w:p>
    <w:p w:rsidR="00EB7D07" w:rsidRPr="001447CA" w:rsidRDefault="00EB7D07" w:rsidP="001447CA">
      <w:pPr>
        <w:spacing w:line="480" w:lineRule="auto"/>
        <w:rPr>
          <w:rFonts w:ascii="Times New Roman" w:hAnsi="Times New Roman" w:cs="Times New Roman"/>
          <w:sz w:val="24"/>
          <w:szCs w:val="24"/>
        </w:rPr>
      </w:pPr>
    </w:p>
    <w:p w:rsidR="004B05B5" w:rsidRPr="001447CA" w:rsidRDefault="00207ED7" w:rsidP="00511384">
      <w:pPr>
        <w:spacing w:line="480" w:lineRule="auto"/>
        <w:jc w:val="center"/>
        <w:rPr>
          <w:rFonts w:ascii="Times New Roman" w:hAnsi="Times New Roman" w:cs="Times New Roman"/>
          <w:sz w:val="24"/>
          <w:szCs w:val="24"/>
        </w:rPr>
      </w:pPr>
      <w:r w:rsidRPr="001447CA">
        <w:rPr>
          <w:rFonts w:ascii="Times New Roman" w:hAnsi="Times New Roman" w:cs="Times New Roman"/>
          <w:sz w:val="24"/>
          <w:szCs w:val="24"/>
        </w:rPr>
        <w:t>Death thought accessibility</w:t>
      </w:r>
    </w:p>
    <w:p w:rsidR="004B05B5" w:rsidRPr="001447CA" w:rsidRDefault="00207ED7" w:rsidP="00511384">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Human beings are beings with an unquenchable desire to survive. In so saying, most are willing to do everything in their control to come up with measures to ensure their life is guaranteed. Adding to this, human beings are often faced with a fear to surviv</w:t>
      </w:r>
      <w:r w:rsidRPr="001447CA">
        <w:rPr>
          <w:rFonts w:ascii="Times New Roman" w:hAnsi="Times New Roman" w:cs="Times New Roman"/>
          <w:sz w:val="24"/>
          <w:szCs w:val="24"/>
        </w:rPr>
        <w:t xml:space="preserve">e. They also find the meaning of life as a priceless </w:t>
      </w:r>
      <w:r w:rsidR="008B2CD1" w:rsidRPr="001447CA">
        <w:rPr>
          <w:rFonts w:ascii="Times New Roman" w:hAnsi="Times New Roman" w:cs="Times New Roman"/>
          <w:sz w:val="24"/>
          <w:szCs w:val="24"/>
        </w:rPr>
        <w:t>commodity, which</w:t>
      </w:r>
      <w:r w:rsidRPr="001447CA">
        <w:rPr>
          <w:rFonts w:ascii="Times New Roman" w:hAnsi="Times New Roman" w:cs="Times New Roman"/>
          <w:sz w:val="24"/>
          <w:szCs w:val="24"/>
        </w:rPr>
        <w:t xml:space="preserve"> should be regarded in the most explicit of manners and be protected well enough to promote our posterity, </w:t>
      </w:r>
      <w:r w:rsidR="008B2CD1" w:rsidRPr="001447CA">
        <w:rPr>
          <w:rFonts w:ascii="Times New Roman" w:hAnsi="Times New Roman" w:cs="Times New Roman"/>
          <w:sz w:val="24"/>
          <w:szCs w:val="24"/>
        </w:rPr>
        <w:t>prosperity,</w:t>
      </w:r>
      <w:r w:rsidRPr="001447CA">
        <w:rPr>
          <w:rFonts w:ascii="Times New Roman" w:hAnsi="Times New Roman" w:cs="Times New Roman"/>
          <w:sz w:val="24"/>
          <w:szCs w:val="24"/>
        </w:rPr>
        <w:t xml:space="preserve"> as well as continuous development. Further, terror in this context i</w:t>
      </w:r>
      <w:r w:rsidRPr="001447CA">
        <w:rPr>
          <w:rFonts w:ascii="Times New Roman" w:hAnsi="Times New Roman" w:cs="Times New Roman"/>
          <w:sz w:val="24"/>
          <w:szCs w:val="24"/>
        </w:rPr>
        <w:t>s be</w:t>
      </w:r>
      <w:bookmarkStart w:id="0" w:name="_GoBack"/>
      <w:bookmarkEnd w:id="0"/>
      <w:r w:rsidRPr="001447CA">
        <w:rPr>
          <w:rFonts w:ascii="Times New Roman" w:hAnsi="Times New Roman" w:cs="Times New Roman"/>
          <w:sz w:val="24"/>
          <w:szCs w:val="24"/>
        </w:rPr>
        <w:t xml:space="preserve">st described as the after </w:t>
      </w:r>
      <w:r w:rsidR="008B2CD1" w:rsidRPr="001447CA">
        <w:rPr>
          <w:rFonts w:ascii="Times New Roman" w:hAnsi="Times New Roman" w:cs="Times New Roman"/>
          <w:sz w:val="24"/>
          <w:szCs w:val="24"/>
        </w:rPr>
        <w:t>suit, which</w:t>
      </w:r>
      <w:r w:rsidRPr="001447CA">
        <w:rPr>
          <w:rFonts w:ascii="Times New Roman" w:hAnsi="Times New Roman" w:cs="Times New Roman"/>
          <w:sz w:val="24"/>
          <w:szCs w:val="24"/>
        </w:rPr>
        <w:t xml:space="preserve"> comes up once we are engulfed with death thoughts. </w:t>
      </w:r>
    </w:p>
    <w:p w:rsidR="004B05B5" w:rsidRPr="001447CA" w:rsidRDefault="00207ED7" w:rsidP="00511384">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To manage this terror, human beings often come in concussion with the fair and universal principles. It is in this regard that we, therefore, find that the beauty</w:t>
      </w:r>
      <w:r w:rsidRPr="001447CA">
        <w:rPr>
          <w:rFonts w:ascii="Times New Roman" w:hAnsi="Times New Roman" w:cs="Times New Roman"/>
          <w:sz w:val="24"/>
          <w:szCs w:val="24"/>
        </w:rPr>
        <w:t xml:space="preserve"> of life is often emphasized in </w:t>
      </w:r>
      <w:r w:rsidR="00023C57" w:rsidRPr="001447CA">
        <w:rPr>
          <w:rFonts w:ascii="Times New Roman" w:hAnsi="Times New Roman" w:cs="Times New Roman"/>
          <w:sz w:val="24"/>
          <w:szCs w:val="24"/>
        </w:rPr>
        <w:t>situations, which</w:t>
      </w:r>
      <w:r w:rsidRPr="001447CA">
        <w:rPr>
          <w:rFonts w:ascii="Times New Roman" w:hAnsi="Times New Roman" w:cs="Times New Roman"/>
          <w:sz w:val="24"/>
          <w:szCs w:val="24"/>
        </w:rPr>
        <w:t xml:space="preserve"> may result in death or affect our existence in any manner. Cultural worldviews are therefore the best vehicles toward the justification for the quest of life. We can conclusively </w:t>
      </w:r>
      <w:r w:rsidRPr="001447CA">
        <w:rPr>
          <w:rFonts w:ascii="Times New Roman" w:hAnsi="Times New Roman" w:cs="Times New Roman"/>
          <w:sz w:val="24"/>
          <w:szCs w:val="24"/>
        </w:rPr>
        <w:lastRenderedPageBreak/>
        <w:t>state that there exists a s</w:t>
      </w:r>
      <w:r w:rsidRPr="001447CA">
        <w:rPr>
          <w:rFonts w:ascii="Times New Roman" w:hAnsi="Times New Roman" w:cs="Times New Roman"/>
          <w:sz w:val="24"/>
          <w:szCs w:val="24"/>
        </w:rPr>
        <w:t>omehow universal set in thinking in as much as it relates to immortality. Cultural values are therefore the implications which all and sundry use in their justification for living endlessly.</w:t>
      </w:r>
    </w:p>
    <w:p w:rsidR="004B05B5" w:rsidRPr="001447CA" w:rsidRDefault="00207ED7" w:rsidP="00785199">
      <w:pPr>
        <w:spacing w:line="480" w:lineRule="auto"/>
        <w:rPr>
          <w:rFonts w:ascii="Times New Roman" w:hAnsi="Times New Roman" w:cs="Times New Roman"/>
          <w:sz w:val="24"/>
          <w:szCs w:val="24"/>
        </w:rPr>
      </w:pPr>
      <w:r w:rsidRPr="001447CA">
        <w:rPr>
          <w:rFonts w:ascii="Times New Roman" w:hAnsi="Times New Roman" w:cs="Times New Roman"/>
          <w:sz w:val="24"/>
          <w:szCs w:val="24"/>
        </w:rPr>
        <w:t>Over the years, research has indicated that individuals often def</w:t>
      </w:r>
      <w:r w:rsidRPr="001447CA">
        <w:rPr>
          <w:rFonts w:ascii="Times New Roman" w:hAnsi="Times New Roman" w:cs="Times New Roman"/>
          <w:sz w:val="24"/>
          <w:szCs w:val="24"/>
        </w:rPr>
        <w:t xml:space="preserve">end the cultural values in high regard when faced with </w:t>
      </w:r>
      <w:r w:rsidR="00023C57" w:rsidRPr="001447CA">
        <w:rPr>
          <w:rFonts w:ascii="Times New Roman" w:hAnsi="Times New Roman" w:cs="Times New Roman"/>
          <w:sz w:val="24"/>
          <w:szCs w:val="24"/>
        </w:rPr>
        <w:t>situations, which</w:t>
      </w:r>
      <w:r w:rsidRPr="001447CA">
        <w:rPr>
          <w:rFonts w:ascii="Times New Roman" w:hAnsi="Times New Roman" w:cs="Times New Roman"/>
          <w:sz w:val="24"/>
          <w:szCs w:val="24"/>
        </w:rPr>
        <w:t xml:space="preserve"> may ultimately result in death. In these studies, people are often presented with the mortality salience factor. Mortality salience entails the </w:t>
      </w:r>
      <w:r w:rsidR="00023C57" w:rsidRPr="001447CA">
        <w:rPr>
          <w:rFonts w:ascii="Times New Roman" w:hAnsi="Times New Roman" w:cs="Times New Roman"/>
          <w:sz w:val="24"/>
          <w:szCs w:val="24"/>
        </w:rPr>
        <w:t>issues, which</w:t>
      </w:r>
      <w:r w:rsidRPr="001447CA">
        <w:rPr>
          <w:rFonts w:ascii="Times New Roman" w:hAnsi="Times New Roman" w:cs="Times New Roman"/>
          <w:sz w:val="24"/>
          <w:szCs w:val="24"/>
        </w:rPr>
        <w:t xml:space="preserve"> may relate in one way or </w:t>
      </w:r>
      <w:r w:rsidRPr="001447CA">
        <w:rPr>
          <w:rFonts w:ascii="Times New Roman" w:hAnsi="Times New Roman" w:cs="Times New Roman"/>
          <w:sz w:val="24"/>
          <w:szCs w:val="24"/>
        </w:rPr>
        <w:t>another to death</w:t>
      </w:r>
      <w:r w:rsidR="00785199">
        <w:rPr>
          <w:rFonts w:ascii="Times New Roman" w:hAnsi="Times New Roman" w:cs="Times New Roman"/>
          <w:sz w:val="24"/>
          <w:szCs w:val="24"/>
        </w:rPr>
        <w:t xml:space="preserve"> </w:t>
      </w:r>
      <w:r w:rsidR="00785199" w:rsidRPr="00964348">
        <w:rPr>
          <w:rFonts w:ascii="Times New Roman" w:hAnsi="Times New Roman" w:cs="Times New Roman"/>
          <w:sz w:val="24"/>
          <w:szCs w:val="24"/>
        </w:rPr>
        <w:t>(Hayes, Schimel, Williams &amp; Faucher, 2010)</w:t>
      </w:r>
      <w:r w:rsidRPr="001447CA">
        <w:rPr>
          <w:rFonts w:ascii="Times New Roman" w:hAnsi="Times New Roman" w:cs="Times New Roman"/>
          <w:sz w:val="24"/>
          <w:szCs w:val="24"/>
        </w:rPr>
        <w:t>. Reflection on personal death can be a somehow tricky situation as it emerges that people never want to die and prefer softer methods of existing life other than methods which are seen as cruel or</w:t>
      </w:r>
      <w:r w:rsidRPr="001447CA">
        <w:rPr>
          <w:rFonts w:ascii="Times New Roman" w:hAnsi="Times New Roman" w:cs="Times New Roman"/>
          <w:sz w:val="24"/>
          <w:szCs w:val="24"/>
        </w:rPr>
        <w:t xml:space="preserve"> somehow inhumane.</w:t>
      </w:r>
    </w:p>
    <w:p w:rsidR="00CE414F" w:rsidRDefault="00207ED7" w:rsidP="00785199">
      <w:pPr>
        <w:spacing w:line="480" w:lineRule="auto"/>
        <w:rPr>
          <w:rFonts w:ascii="Times New Roman" w:hAnsi="Times New Roman" w:cs="Times New Roman"/>
          <w:sz w:val="24"/>
          <w:szCs w:val="24"/>
        </w:rPr>
      </w:pPr>
      <w:r w:rsidRPr="001447CA">
        <w:rPr>
          <w:rFonts w:ascii="Times New Roman" w:hAnsi="Times New Roman" w:cs="Times New Roman"/>
          <w:sz w:val="24"/>
          <w:szCs w:val="24"/>
        </w:rPr>
        <w:t>This form of terror can be relatively compared to terrorist attacks as discussed in the overview. Moving forward, we also conclude that there exist differential preferences for people across the divide about mortality. In this regard, it</w:t>
      </w:r>
      <w:r w:rsidRPr="001447CA">
        <w:rPr>
          <w:rFonts w:ascii="Times New Roman" w:hAnsi="Times New Roman" w:cs="Times New Roman"/>
          <w:sz w:val="24"/>
          <w:szCs w:val="24"/>
        </w:rPr>
        <w:t xml:space="preserve"> is worth stating that people are more willing to punish those who do not believe in the "Universally acceptable principles for living." The same people are bound to be sympathetic to those who hold the same beliefs and they that are consistent with the va</w:t>
      </w:r>
      <w:r w:rsidRPr="001447CA">
        <w:rPr>
          <w:rFonts w:ascii="Times New Roman" w:hAnsi="Times New Roman" w:cs="Times New Roman"/>
          <w:sz w:val="24"/>
          <w:szCs w:val="24"/>
        </w:rPr>
        <w:t>lues as mentioned above. The values often sanctify life as the most beautiful thing; which to some is a valid point. It is worth the mention that people believe the fact that they are ultimate suspects who will ultimately receive the blow of death but that</w:t>
      </w:r>
      <w:r w:rsidRPr="001447CA">
        <w:rPr>
          <w:rFonts w:ascii="Times New Roman" w:hAnsi="Times New Roman" w:cs="Times New Roman"/>
          <w:sz w:val="24"/>
          <w:szCs w:val="24"/>
        </w:rPr>
        <w:t xml:space="preserve"> which they continue fighting against</w:t>
      </w:r>
      <w:r w:rsidR="00785199">
        <w:rPr>
          <w:rFonts w:ascii="Times New Roman" w:hAnsi="Times New Roman" w:cs="Times New Roman"/>
          <w:sz w:val="24"/>
          <w:szCs w:val="24"/>
        </w:rPr>
        <w:t xml:space="preserve"> </w:t>
      </w:r>
      <w:r w:rsidR="00785199" w:rsidRPr="00964348">
        <w:rPr>
          <w:rFonts w:ascii="Times New Roman" w:hAnsi="Times New Roman" w:cs="Times New Roman"/>
          <w:sz w:val="24"/>
          <w:szCs w:val="24"/>
        </w:rPr>
        <w:t xml:space="preserve">(Greenberg,  </w:t>
      </w:r>
      <w:r w:rsidR="00785199" w:rsidRPr="00DB6F0E">
        <w:rPr>
          <w:rFonts w:ascii="Times New Roman" w:eastAsia="Times New Roman" w:hAnsi="Times New Roman" w:cs="Times New Roman"/>
          <w:sz w:val="24"/>
          <w:szCs w:val="24"/>
        </w:rPr>
        <w:t>Pyszczynski</w:t>
      </w:r>
      <w:r w:rsidR="00785199" w:rsidRPr="00964348">
        <w:rPr>
          <w:rFonts w:ascii="Times New Roman" w:eastAsia="Times New Roman" w:hAnsi="Times New Roman" w:cs="Times New Roman"/>
          <w:sz w:val="24"/>
          <w:szCs w:val="24"/>
        </w:rPr>
        <w:t>, Solomon, Simon &amp; Breus, 1994</w:t>
      </w:r>
      <w:r w:rsidR="00785199" w:rsidRPr="00964348">
        <w:rPr>
          <w:rFonts w:ascii="Times New Roman" w:hAnsi="Times New Roman" w:cs="Times New Roman"/>
          <w:sz w:val="24"/>
          <w:szCs w:val="24"/>
        </w:rPr>
        <w:t>)</w:t>
      </w:r>
      <w:r w:rsidRPr="001447CA">
        <w:rPr>
          <w:rFonts w:ascii="Times New Roman" w:hAnsi="Times New Roman" w:cs="Times New Roman"/>
          <w:sz w:val="24"/>
          <w:szCs w:val="24"/>
        </w:rPr>
        <w:t>.</w:t>
      </w:r>
    </w:p>
    <w:p w:rsidR="00CE414F" w:rsidRDefault="00207ED7" w:rsidP="00CE414F">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However, all the above notwithstanding, there I a conflicting approach. Albeit the fact that most people living in the world today hold the common views in great regard, there also exists another approach. In the second approach, we find that at times, ind</w:t>
      </w:r>
      <w:r w:rsidRPr="001447CA">
        <w:rPr>
          <w:rFonts w:ascii="Times New Roman" w:hAnsi="Times New Roman" w:cs="Times New Roman"/>
          <w:sz w:val="24"/>
          <w:szCs w:val="24"/>
        </w:rPr>
        <w:t xml:space="preserve">ividuals may turn to </w:t>
      </w:r>
      <w:r w:rsidRPr="001447CA">
        <w:rPr>
          <w:rFonts w:ascii="Times New Roman" w:hAnsi="Times New Roman" w:cs="Times New Roman"/>
          <w:sz w:val="24"/>
          <w:szCs w:val="24"/>
        </w:rPr>
        <w:lastRenderedPageBreak/>
        <w:t xml:space="preserve">the opposite side of the </w:t>
      </w:r>
      <w:r w:rsidR="00023C57" w:rsidRPr="001447CA">
        <w:rPr>
          <w:rFonts w:ascii="Times New Roman" w:hAnsi="Times New Roman" w:cs="Times New Roman"/>
          <w:sz w:val="24"/>
          <w:szCs w:val="24"/>
        </w:rPr>
        <w:t>values, which</w:t>
      </w:r>
      <w:r w:rsidRPr="001447CA">
        <w:rPr>
          <w:rFonts w:ascii="Times New Roman" w:hAnsi="Times New Roman" w:cs="Times New Roman"/>
          <w:sz w:val="24"/>
          <w:szCs w:val="24"/>
        </w:rPr>
        <w:t xml:space="preserve"> are mentioned throughout. The individuals herein may have a reduced effect on how they see death</w:t>
      </w:r>
      <w:r w:rsidR="00023C57" w:rsidRPr="001447CA">
        <w:rPr>
          <w:rFonts w:ascii="Times New Roman" w:hAnsi="Times New Roman" w:cs="Times New Roman"/>
          <w:sz w:val="24"/>
          <w:szCs w:val="24"/>
        </w:rPr>
        <w:t xml:space="preserve">. </w:t>
      </w:r>
      <w:r w:rsidRPr="001447CA">
        <w:rPr>
          <w:rFonts w:ascii="Times New Roman" w:hAnsi="Times New Roman" w:cs="Times New Roman"/>
          <w:sz w:val="24"/>
          <w:szCs w:val="24"/>
        </w:rPr>
        <w:t>It has been mentioned before that most people act out of their fear of death. However, in the case</w:t>
      </w:r>
      <w:r w:rsidRPr="001447CA">
        <w:rPr>
          <w:rFonts w:ascii="Times New Roman" w:hAnsi="Times New Roman" w:cs="Times New Roman"/>
          <w:sz w:val="24"/>
          <w:szCs w:val="24"/>
        </w:rPr>
        <w:t xml:space="preserve">, as mentioned above, we find those death thoughts my result to explicit thoughts whereby people feel that they no longer fear death. </w:t>
      </w:r>
    </w:p>
    <w:p w:rsidR="00CE414F" w:rsidRDefault="00207ED7" w:rsidP="008F1EF7">
      <w:pPr>
        <w:spacing w:line="480" w:lineRule="auto"/>
        <w:rPr>
          <w:rFonts w:ascii="Times New Roman" w:hAnsi="Times New Roman" w:cs="Times New Roman"/>
          <w:sz w:val="24"/>
          <w:szCs w:val="24"/>
        </w:rPr>
      </w:pPr>
      <w:r w:rsidRPr="001447CA">
        <w:rPr>
          <w:rFonts w:ascii="Times New Roman" w:hAnsi="Times New Roman" w:cs="Times New Roman"/>
          <w:sz w:val="24"/>
          <w:szCs w:val="24"/>
        </w:rPr>
        <w:t xml:space="preserve">Some instances push people to the phenomenon as discussed </w:t>
      </w:r>
      <w:r w:rsidR="00023C57" w:rsidRPr="001447CA">
        <w:rPr>
          <w:rFonts w:ascii="Times New Roman" w:hAnsi="Times New Roman" w:cs="Times New Roman"/>
          <w:sz w:val="24"/>
          <w:szCs w:val="24"/>
        </w:rPr>
        <w:t>above</w:t>
      </w:r>
      <w:r w:rsidRPr="001447CA">
        <w:rPr>
          <w:rFonts w:ascii="Times New Roman" w:hAnsi="Times New Roman" w:cs="Times New Roman"/>
          <w:sz w:val="24"/>
          <w:szCs w:val="24"/>
        </w:rPr>
        <w:t>. Terminal illnesses and the onset of natural calamities o</w:t>
      </w:r>
      <w:r w:rsidRPr="001447CA">
        <w:rPr>
          <w:rFonts w:ascii="Times New Roman" w:hAnsi="Times New Roman" w:cs="Times New Roman"/>
          <w:sz w:val="24"/>
          <w:szCs w:val="24"/>
        </w:rPr>
        <w:t>ften push people off balance and, this sometimes results in different thoughts other than the norm. It is in this regard that we, therefore, find that in the instance where one is bound for a sure death particularly in a very short time is likely To apprec</w:t>
      </w:r>
      <w:r w:rsidRPr="001447CA">
        <w:rPr>
          <w:rFonts w:ascii="Times New Roman" w:hAnsi="Times New Roman" w:cs="Times New Roman"/>
          <w:sz w:val="24"/>
          <w:szCs w:val="24"/>
        </w:rPr>
        <w:t xml:space="preserve">iate ceasing life and promote their thoughts to some level of improved or leveraged thinking. For instance, in an instance at this </w:t>
      </w:r>
      <w:r w:rsidR="00023C57" w:rsidRPr="001447CA">
        <w:rPr>
          <w:rFonts w:ascii="Times New Roman" w:hAnsi="Times New Roman" w:cs="Times New Roman"/>
          <w:sz w:val="24"/>
          <w:szCs w:val="24"/>
        </w:rPr>
        <w:t>moment,</w:t>
      </w:r>
      <w:r w:rsidRPr="001447CA">
        <w:rPr>
          <w:rFonts w:ascii="Times New Roman" w:hAnsi="Times New Roman" w:cs="Times New Roman"/>
          <w:sz w:val="24"/>
          <w:szCs w:val="24"/>
        </w:rPr>
        <w:t xml:space="preserve"> a tsunami is approaching at terrific speeds, yet 1one is unable to evacuate, it is common knowledge that they will ul</w:t>
      </w:r>
      <w:r w:rsidRPr="001447CA">
        <w:rPr>
          <w:rFonts w:ascii="Times New Roman" w:hAnsi="Times New Roman" w:cs="Times New Roman"/>
          <w:sz w:val="24"/>
          <w:szCs w:val="24"/>
        </w:rPr>
        <w:t xml:space="preserve">timately down. </w:t>
      </w:r>
      <w:r w:rsidR="00023C57" w:rsidRPr="001447CA">
        <w:rPr>
          <w:rFonts w:ascii="Times New Roman" w:hAnsi="Times New Roman" w:cs="Times New Roman"/>
          <w:sz w:val="24"/>
          <w:szCs w:val="24"/>
        </w:rPr>
        <w:t>At</w:t>
      </w:r>
      <w:r w:rsidRPr="001447CA">
        <w:rPr>
          <w:rFonts w:ascii="Times New Roman" w:hAnsi="Times New Roman" w:cs="Times New Roman"/>
          <w:sz w:val="24"/>
          <w:szCs w:val="24"/>
        </w:rPr>
        <w:t xml:space="preserve"> this point in time, it would be useless stating that Life is the most priceless commodity we as human beings have in our possession. Moving forward, the individual will often result in the expression of life as a gift with its expiry time</w:t>
      </w:r>
      <w:r w:rsidRPr="001447CA">
        <w:rPr>
          <w:rFonts w:ascii="Times New Roman" w:hAnsi="Times New Roman" w:cs="Times New Roman"/>
          <w:sz w:val="24"/>
          <w:szCs w:val="24"/>
        </w:rPr>
        <w:t>. The individual as indicated above is likely to acknowledge a higher or supernatural deity in the last minutes as the person will almost certainly believe that there is life after death only say in spirit form</w:t>
      </w:r>
      <w:r w:rsidR="008F1EF7">
        <w:rPr>
          <w:rFonts w:ascii="Times New Roman" w:hAnsi="Times New Roman" w:cs="Times New Roman"/>
          <w:sz w:val="24"/>
          <w:szCs w:val="24"/>
        </w:rPr>
        <w:t xml:space="preserve"> </w:t>
      </w:r>
      <w:r w:rsidR="008F1EF7" w:rsidRPr="00964348">
        <w:rPr>
          <w:rFonts w:ascii="Times New Roman" w:hAnsi="Times New Roman" w:cs="Times New Roman"/>
          <w:sz w:val="24"/>
          <w:szCs w:val="24"/>
        </w:rPr>
        <w:t>(Go</w:t>
      </w:r>
      <w:r w:rsidR="008F1EF7">
        <w:rPr>
          <w:rFonts w:ascii="Times New Roman" w:hAnsi="Times New Roman" w:cs="Times New Roman"/>
          <w:sz w:val="24"/>
          <w:szCs w:val="24"/>
        </w:rPr>
        <w:t>l</w:t>
      </w:r>
      <w:r w:rsidR="008F1EF7" w:rsidRPr="00964348">
        <w:rPr>
          <w:rFonts w:ascii="Times New Roman" w:hAnsi="Times New Roman" w:cs="Times New Roman"/>
          <w:sz w:val="24"/>
          <w:szCs w:val="24"/>
        </w:rPr>
        <w:t>deberg &amp; Arndt, 2015)</w:t>
      </w:r>
      <w:r w:rsidRPr="001447CA">
        <w:rPr>
          <w:rFonts w:ascii="Times New Roman" w:hAnsi="Times New Roman" w:cs="Times New Roman"/>
          <w:sz w:val="24"/>
          <w:szCs w:val="24"/>
        </w:rPr>
        <w:t xml:space="preserve">. </w:t>
      </w:r>
    </w:p>
    <w:p w:rsidR="00CE414F" w:rsidRDefault="00207ED7" w:rsidP="00CE414F">
      <w:pPr>
        <w:spacing w:line="480" w:lineRule="auto"/>
        <w:ind w:firstLine="720"/>
        <w:rPr>
          <w:rFonts w:ascii="Times New Roman" w:hAnsi="Times New Roman" w:cs="Times New Roman"/>
          <w:sz w:val="24"/>
          <w:szCs w:val="24"/>
        </w:rPr>
      </w:pPr>
      <w:r w:rsidRPr="001447CA">
        <w:rPr>
          <w:rFonts w:ascii="Times New Roman" w:hAnsi="Times New Roman" w:cs="Times New Roman"/>
          <w:sz w:val="24"/>
          <w:szCs w:val="24"/>
        </w:rPr>
        <w:t>Reminders of deat</w:t>
      </w:r>
      <w:r w:rsidRPr="001447CA">
        <w:rPr>
          <w:rFonts w:ascii="Times New Roman" w:hAnsi="Times New Roman" w:cs="Times New Roman"/>
          <w:sz w:val="24"/>
          <w:szCs w:val="24"/>
        </w:rPr>
        <w:t>h are notorious. They require quite a lot of time to be assumed. This forms the baseline of why just the mention of death often comes with the result of sending shivers down the spines of people. Cultural values which are, to say the least universally acce</w:t>
      </w:r>
      <w:r w:rsidRPr="001447CA">
        <w:rPr>
          <w:rFonts w:ascii="Times New Roman" w:hAnsi="Times New Roman" w:cs="Times New Roman"/>
          <w:sz w:val="24"/>
          <w:szCs w:val="24"/>
        </w:rPr>
        <w:t>pta1ble therefore show a particular weakness in that they can be altered. Although some people may naturally live wi</w:t>
      </w:r>
      <w:r w:rsidR="00023C57" w:rsidRPr="001447CA">
        <w:rPr>
          <w:rFonts w:ascii="Times New Roman" w:hAnsi="Times New Roman" w:cs="Times New Roman"/>
          <w:sz w:val="24"/>
          <w:szCs w:val="24"/>
        </w:rPr>
        <w:t xml:space="preserve">thout1 the fear of death, most </w:t>
      </w:r>
      <w:r w:rsidRPr="001447CA">
        <w:rPr>
          <w:rFonts w:ascii="Times New Roman" w:hAnsi="Times New Roman" w:cs="Times New Roman"/>
          <w:sz w:val="24"/>
          <w:szCs w:val="24"/>
        </w:rPr>
        <w:t>people who reach this stage often sh1ow the characteristics of growing out with the normal or conventional mo</w:t>
      </w:r>
      <w:r w:rsidRPr="001447CA">
        <w:rPr>
          <w:rFonts w:ascii="Times New Roman" w:hAnsi="Times New Roman" w:cs="Times New Roman"/>
          <w:sz w:val="24"/>
          <w:szCs w:val="24"/>
        </w:rPr>
        <w:t xml:space="preserve">dus operandi. It is worth the mention that in most case the change is often triggered by circumstances such as </w:t>
      </w:r>
      <w:r w:rsidRPr="001447CA">
        <w:rPr>
          <w:rFonts w:ascii="Times New Roman" w:hAnsi="Times New Roman" w:cs="Times New Roman"/>
          <w:sz w:val="24"/>
          <w:szCs w:val="24"/>
        </w:rPr>
        <w:lastRenderedPageBreak/>
        <w:t xml:space="preserve">terminal illnesses. Some actions are best seen as following drawing from their inability to show up to the levels in standards in </w:t>
      </w:r>
      <w:r w:rsidR="00023C57" w:rsidRPr="001447CA">
        <w:rPr>
          <w:rFonts w:ascii="Times New Roman" w:hAnsi="Times New Roman" w:cs="Times New Roman"/>
          <w:sz w:val="24"/>
          <w:szCs w:val="24"/>
        </w:rPr>
        <w:t>living</w:t>
      </w:r>
      <w:r w:rsidRPr="001447CA">
        <w:rPr>
          <w:rFonts w:ascii="Times New Roman" w:hAnsi="Times New Roman" w:cs="Times New Roman"/>
          <w:sz w:val="24"/>
          <w:szCs w:val="24"/>
        </w:rPr>
        <w:t xml:space="preserve"> thus pos</w:t>
      </w:r>
      <w:r w:rsidRPr="001447CA">
        <w:rPr>
          <w:rFonts w:ascii="Times New Roman" w:hAnsi="Times New Roman" w:cs="Times New Roman"/>
          <w:sz w:val="24"/>
          <w:szCs w:val="24"/>
        </w:rPr>
        <w:t xml:space="preserve"> a considerable amount of threat and subsequent shift in mindset for individuals.</w:t>
      </w:r>
    </w:p>
    <w:p w:rsidR="00714914" w:rsidRPr="001447CA" w:rsidRDefault="00207ED7" w:rsidP="008F1EF7">
      <w:pPr>
        <w:spacing w:line="480" w:lineRule="auto"/>
        <w:rPr>
          <w:rFonts w:ascii="Times New Roman" w:hAnsi="Times New Roman" w:cs="Times New Roman"/>
          <w:sz w:val="24"/>
          <w:szCs w:val="24"/>
        </w:rPr>
      </w:pPr>
      <w:r w:rsidRPr="001447CA">
        <w:rPr>
          <w:rFonts w:ascii="Times New Roman" w:hAnsi="Times New Roman" w:cs="Times New Roman"/>
          <w:sz w:val="24"/>
          <w:szCs w:val="24"/>
        </w:rPr>
        <w:t>Mental structures are an important aspect of our compositions and understanding them is often a sure way of gaining deep insight into people’s thinking</w:t>
      </w:r>
      <w:r w:rsidR="008F1EF7">
        <w:rPr>
          <w:rFonts w:ascii="Times New Roman" w:hAnsi="Times New Roman" w:cs="Times New Roman"/>
          <w:sz w:val="24"/>
          <w:szCs w:val="24"/>
        </w:rPr>
        <w:t xml:space="preserve"> </w:t>
      </w:r>
      <w:r w:rsidR="008F1EF7" w:rsidRPr="00964348">
        <w:rPr>
          <w:rFonts w:ascii="Times New Roman" w:hAnsi="Times New Roman" w:cs="Times New Roman"/>
          <w:sz w:val="24"/>
          <w:szCs w:val="24"/>
        </w:rPr>
        <w:t>(Baumeister, 2015)</w:t>
      </w:r>
      <w:r w:rsidRPr="001447CA">
        <w:rPr>
          <w:rFonts w:ascii="Times New Roman" w:hAnsi="Times New Roman" w:cs="Times New Roman"/>
          <w:sz w:val="24"/>
          <w:szCs w:val="24"/>
        </w:rPr>
        <w:t>. Fo</w:t>
      </w:r>
      <w:r w:rsidRPr="001447CA">
        <w:rPr>
          <w:rFonts w:ascii="Times New Roman" w:hAnsi="Times New Roman" w:cs="Times New Roman"/>
          <w:sz w:val="24"/>
          <w:szCs w:val="24"/>
        </w:rPr>
        <w:t xml:space="preserve">r instance, given a chance to complete word fragments, we can come up with basic compositions and understand how people often replicate their thoughts on death or </w:t>
      </w:r>
      <w:r w:rsidR="00023C57" w:rsidRPr="001447CA">
        <w:rPr>
          <w:rFonts w:ascii="Times New Roman" w:hAnsi="Times New Roman" w:cs="Times New Roman"/>
          <w:sz w:val="24"/>
          <w:szCs w:val="24"/>
        </w:rPr>
        <w:t>the</w:t>
      </w:r>
      <w:r w:rsidRPr="001447CA">
        <w:rPr>
          <w:rFonts w:ascii="Times New Roman" w:hAnsi="Times New Roman" w:cs="Times New Roman"/>
          <w:sz w:val="24"/>
          <w:szCs w:val="24"/>
        </w:rPr>
        <w:t xml:space="preserve"> issues which are not related to death as will be briefly illustrated below.</w:t>
      </w:r>
    </w:p>
    <w:p w:rsidR="00714914" w:rsidRPr="001447CA" w:rsidRDefault="00207ED7" w:rsidP="001447CA">
      <w:pPr>
        <w:tabs>
          <w:tab w:val="left" w:pos="3600"/>
        </w:tabs>
        <w:spacing w:line="480" w:lineRule="auto"/>
        <w:rPr>
          <w:rFonts w:ascii="Times New Roman" w:hAnsi="Times New Roman" w:cs="Times New Roman"/>
          <w:sz w:val="24"/>
          <w:szCs w:val="24"/>
        </w:rPr>
      </w:pPr>
      <w:r w:rsidRPr="001447CA">
        <w:rPr>
          <w:rFonts w:ascii="Times New Roman" w:eastAsia="Calibri" w:hAnsi="Times New Roman" w:cs="Times New Roman"/>
          <w:sz w:val="24"/>
          <w:szCs w:val="24"/>
        </w:rPr>
        <w:t>DE _</w:t>
      </w:r>
      <w:r w:rsidRPr="001447CA">
        <w:rPr>
          <w:rFonts w:ascii="Times New Roman" w:hAnsi="Times New Roman" w:cs="Times New Roman"/>
          <w:sz w:val="24"/>
          <w:szCs w:val="24"/>
        </w:rPr>
        <w:t xml:space="preserve"> _</w:t>
      </w:r>
    </w:p>
    <w:p w:rsidR="00714914" w:rsidRPr="001447CA" w:rsidRDefault="00207ED7" w:rsidP="001447CA">
      <w:pPr>
        <w:tabs>
          <w:tab w:val="left" w:pos="3600"/>
        </w:tabs>
        <w:spacing w:line="480" w:lineRule="auto"/>
        <w:rPr>
          <w:rFonts w:ascii="Times New Roman" w:hAnsi="Times New Roman" w:cs="Times New Roman"/>
          <w:sz w:val="24"/>
          <w:szCs w:val="24"/>
        </w:rPr>
      </w:pPr>
      <w:r w:rsidRPr="001447CA">
        <w:rPr>
          <w:rFonts w:ascii="Times New Roman" w:hAnsi="Times New Roman" w:cs="Times New Roman"/>
          <w:sz w:val="24"/>
          <w:szCs w:val="24"/>
        </w:rPr>
        <w:t>In the</w:t>
      </w:r>
      <w:r w:rsidRPr="001447CA">
        <w:rPr>
          <w:rFonts w:ascii="Times New Roman" w:hAnsi="Times New Roman" w:cs="Times New Roman"/>
          <w:sz w:val="24"/>
          <w:szCs w:val="24"/>
        </w:rPr>
        <w:t xml:space="preserve"> instance above, most people who are likely fearful of death</w:t>
      </w:r>
      <w:r w:rsidR="00023C57" w:rsidRPr="001447CA">
        <w:rPr>
          <w:rFonts w:ascii="Times New Roman" w:hAnsi="Times New Roman" w:cs="Times New Roman"/>
          <w:sz w:val="24"/>
          <w:szCs w:val="24"/>
        </w:rPr>
        <w:t xml:space="preserve"> will fill in the blanks with </w:t>
      </w:r>
      <w:r w:rsidRPr="001447CA">
        <w:rPr>
          <w:rFonts w:ascii="Times New Roman" w:hAnsi="Times New Roman" w:cs="Times New Roman"/>
          <w:sz w:val="24"/>
          <w:szCs w:val="24"/>
        </w:rPr>
        <w:t xml:space="preserve">and d thus the word will be completed as dead. However, it could pass for deep or dear for a person who is not overly fearful of death. </w:t>
      </w:r>
    </w:p>
    <w:p w:rsidR="00714914" w:rsidRPr="001447CA" w:rsidRDefault="00207ED7" w:rsidP="001447CA">
      <w:pPr>
        <w:tabs>
          <w:tab w:val="left" w:pos="3600"/>
        </w:tabs>
        <w:spacing w:line="480" w:lineRule="auto"/>
        <w:rPr>
          <w:rFonts w:ascii="Times New Roman" w:hAnsi="Times New Roman" w:cs="Times New Roman"/>
          <w:sz w:val="24"/>
          <w:szCs w:val="24"/>
        </w:rPr>
      </w:pPr>
      <w:r w:rsidRPr="001447CA">
        <w:rPr>
          <w:rFonts w:ascii="Times New Roman" w:eastAsia="Calibri" w:hAnsi="Times New Roman" w:cs="Times New Roman"/>
          <w:sz w:val="24"/>
          <w:szCs w:val="24"/>
        </w:rPr>
        <w:t>KI _ _ ED</w:t>
      </w:r>
    </w:p>
    <w:p w:rsidR="00CE414F" w:rsidRDefault="00207ED7" w:rsidP="001447CA">
      <w:pPr>
        <w:tabs>
          <w:tab w:val="left" w:pos="3600"/>
        </w:tabs>
        <w:spacing w:line="480" w:lineRule="auto"/>
        <w:rPr>
          <w:rFonts w:ascii="Times New Roman" w:hAnsi="Times New Roman" w:cs="Times New Roman"/>
          <w:sz w:val="24"/>
          <w:szCs w:val="24"/>
        </w:rPr>
      </w:pPr>
      <w:r w:rsidRPr="001447CA">
        <w:rPr>
          <w:rFonts w:ascii="Times New Roman" w:hAnsi="Times New Roman" w:cs="Times New Roman"/>
          <w:sz w:val="24"/>
          <w:szCs w:val="24"/>
        </w:rPr>
        <w:t xml:space="preserve">Given the instance </w:t>
      </w:r>
      <w:r w:rsidRPr="001447CA">
        <w:rPr>
          <w:rFonts w:ascii="Times New Roman" w:hAnsi="Times New Roman" w:cs="Times New Roman"/>
          <w:sz w:val="24"/>
          <w:szCs w:val="24"/>
        </w:rPr>
        <w:t>of the illustration above, we can say that most people would prefer to complete the word b as killed as they are subjected to some level of conviction that the word is the first to pop into the back of their minds when they are confronted with it. People w</w:t>
      </w:r>
      <w:r w:rsidRPr="001447CA">
        <w:rPr>
          <w:rFonts w:ascii="Times New Roman" w:hAnsi="Times New Roman" w:cs="Times New Roman"/>
          <w:sz w:val="24"/>
          <w:szCs w:val="24"/>
        </w:rPr>
        <w:t>ould not for instance not go for ribbed or kind in most cases, yet they are words which make sense.</w:t>
      </w:r>
    </w:p>
    <w:p w:rsidR="00CE414F"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Death related words are often an indicator of whether one’s mind is preoccupied with thoughts of terror and subsequent death. It is in this regard that we can, therefore, state that </w:t>
      </w:r>
      <w:r w:rsidR="00023C57" w:rsidRPr="001447CA">
        <w:rPr>
          <w:rFonts w:ascii="Times New Roman" w:hAnsi="Times New Roman" w:cs="Times New Roman"/>
          <w:sz w:val="24"/>
          <w:szCs w:val="24"/>
        </w:rPr>
        <w:t>there</w:t>
      </w:r>
      <w:r w:rsidR="007A445D" w:rsidRPr="001447CA">
        <w:rPr>
          <w:rFonts w:ascii="Times New Roman" w:hAnsi="Times New Roman" w:cs="Times New Roman"/>
          <w:sz w:val="24"/>
          <w:szCs w:val="24"/>
        </w:rPr>
        <w:t xml:space="preserve"> exists a classical rating for DTA in the way individuals perceive death. The use of neutral words is the clearest indicator that an individual does not fear death or that their minds are not </w:t>
      </w:r>
      <w:r w:rsidR="007A445D" w:rsidRPr="001447CA">
        <w:rPr>
          <w:rFonts w:ascii="Times New Roman" w:hAnsi="Times New Roman" w:cs="Times New Roman"/>
          <w:sz w:val="24"/>
          <w:szCs w:val="24"/>
        </w:rPr>
        <w:lastRenderedPageBreak/>
        <w:t xml:space="preserve">preoccupied with the </w:t>
      </w:r>
      <w:r w:rsidR="00023C57" w:rsidRPr="001447CA">
        <w:rPr>
          <w:rFonts w:ascii="Times New Roman" w:hAnsi="Times New Roman" w:cs="Times New Roman"/>
          <w:sz w:val="24"/>
          <w:szCs w:val="24"/>
        </w:rPr>
        <w:t>thoughts, which</w:t>
      </w:r>
      <w:r w:rsidR="007A445D" w:rsidRPr="001447CA">
        <w:rPr>
          <w:rFonts w:ascii="Times New Roman" w:hAnsi="Times New Roman" w:cs="Times New Roman"/>
          <w:sz w:val="24"/>
          <w:szCs w:val="24"/>
        </w:rPr>
        <w:t xml:space="preserve"> create to dying and the issues which cast out the difference between mortality and immortality.</w:t>
      </w:r>
      <w:r>
        <w:rPr>
          <w:rFonts w:ascii="Times New Roman" w:hAnsi="Times New Roman" w:cs="Times New Roman"/>
          <w:sz w:val="24"/>
          <w:szCs w:val="24"/>
        </w:rPr>
        <w:tab/>
      </w:r>
    </w:p>
    <w:p w:rsidR="00CE414F" w:rsidRDefault="00207ED7" w:rsidP="008F1EF7">
      <w:pPr>
        <w:spacing w:line="480" w:lineRule="auto"/>
        <w:rPr>
          <w:rFonts w:ascii="Times New Roman" w:hAnsi="Times New Roman" w:cs="Times New Roman"/>
          <w:sz w:val="24"/>
          <w:szCs w:val="24"/>
        </w:rPr>
      </w:pPr>
      <w:r w:rsidRPr="001447CA">
        <w:rPr>
          <w:rFonts w:ascii="Times New Roman" w:hAnsi="Times New Roman" w:cs="Times New Roman"/>
          <w:sz w:val="24"/>
          <w:szCs w:val="24"/>
        </w:rPr>
        <w:t>Individuals who often illustrate tendencies to fill up spaces in a cluster of the blanks as illustrated above with death-rela</w:t>
      </w:r>
      <w:r w:rsidRPr="001447CA">
        <w:rPr>
          <w:rFonts w:ascii="Times New Roman" w:hAnsi="Times New Roman" w:cs="Times New Roman"/>
          <w:sz w:val="24"/>
          <w:szCs w:val="24"/>
        </w:rPr>
        <w:t>ted terms have a higher DTA</w:t>
      </w:r>
      <w:r w:rsidR="00023C57" w:rsidRPr="001447CA">
        <w:rPr>
          <w:rFonts w:ascii="Times New Roman" w:hAnsi="Times New Roman" w:cs="Times New Roman"/>
          <w:sz w:val="24"/>
          <w:szCs w:val="24"/>
        </w:rPr>
        <w:t>.</w:t>
      </w:r>
      <w:r w:rsidRPr="001447CA">
        <w:rPr>
          <w:rFonts w:ascii="Times New Roman" w:hAnsi="Times New Roman" w:cs="Times New Roman"/>
          <w:sz w:val="24"/>
          <w:szCs w:val="24"/>
        </w:rPr>
        <w:t xml:space="preserve"> </w:t>
      </w:r>
      <w:r w:rsidR="00023C57" w:rsidRPr="001447CA">
        <w:rPr>
          <w:rFonts w:ascii="Times New Roman" w:hAnsi="Times New Roman" w:cs="Times New Roman"/>
          <w:sz w:val="24"/>
          <w:szCs w:val="24"/>
        </w:rPr>
        <w:t>On</w:t>
      </w:r>
      <w:r w:rsidRPr="001447CA">
        <w:rPr>
          <w:rFonts w:ascii="Times New Roman" w:hAnsi="Times New Roman" w:cs="Times New Roman"/>
          <w:sz w:val="24"/>
          <w:szCs w:val="24"/>
        </w:rPr>
        <w:t xml:space="preserve"> the inverse, people who prefer to use neutral words instantly; that is at the highest levels in naturality often do not hold so much belief in the cultural values which relate </w:t>
      </w:r>
      <w:r w:rsidR="000224CC" w:rsidRPr="001447CA">
        <w:rPr>
          <w:rFonts w:ascii="Times New Roman" w:hAnsi="Times New Roman" w:cs="Times New Roman"/>
          <w:sz w:val="24"/>
          <w:szCs w:val="24"/>
        </w:rPr>
        <w:t>to death</w:t>
      </w:r>
      <w:r w:rsidRPr="001447CA">
        <w:rPr>
          <w:rFonts w:ascii="Times New Roman" w:hAnsi="Times New Roman" w:cs="Times New Roman"/>
          <w:sz w:val="24"/>
          <w:szCs w:val="24"/>
        </w:rPr>
        <w:t xml:space="preserve"> or living, for that matter</w:t>
      </w:r>
      <w:r w:rsidR="008F1EF7">
        <w:rPr>
          <w:rFonts w:ascii="Times New Roman" w:hAnsi="Times New Roman" w:cs="Times New Roman"/>
          <w:sz w:val="24"/>
          <w:szCs w:val="24"/>
        </w:rPr>
        <w:t xml:space="preserve"> </w:t>
      </w:r>
      <w:r w:rsidR="008F1EF7" w:rsidRPr="00964348">
        <w:rPr>
          <w:rFonts w:ascii="Times New Roman" w:hAnsi="Times New Roman" w:cs="Times New Roman"/>
          <w:sz w:val="24"/>
          <w:szCs w:val="24"/>
        </w:rPr>
        <w:t>(Quirin, 2014)</w:t>
      </w:r>
      <w:r w:rsidRPr="001447CA">
        <w:rPr>
          <w:rFonts w:ascii="Times New Roman" w:hAnsi="Times New Roman" w:cs="Times New Roman"/>
          <w:sz w:val="24"/>
          <w:szCs w:val="24"/>
        </w:rPr>
        <w:t xml:space="preserve">. This may not be natural. Individuals who held on to the opposed side of the approach could also demonstrate the effect through the indication of such terms. This may be as a subsequence of exposure to </w:t>
      </w:r>
      <w:r w:rsidR="000224CC" w:rsidRPr="001447CA">
        <w:rPr>
          <w:rFonts w:ascii="Times New Roman" w:hAnsi="Times New Roman" w:cs="Times New Roman"/>
          <w:sz w:val="24"/>
          <w:szCs w:val="24"/>
        </w:rPr>
        <w:t>stimuli, which</w:t>
      </w:r>
      <w:r w:rsidRPr="001447CA">
        <w:rPr>
          <w:rFonts w:ascii="Times New Roman" w:hAnsi="Times New Roman" w:cs="Times New Roman"/>
          <w:sz w:val="24"/>
          <w:szCs w:val="24"/>
        </w:rPr>
        <w:t xml:space="preserve"> may be directly related to death.</w:t>
      </w:r>
    </w:p>
    <w:p w:rsidR="001E3C85"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7A445D" w:rsidRPr="001447CA">
        <w:rPr>
          <w:rFonts w:ascii="Times New Roman" w:hAnsi="Times New Roman" w:cs="Times New Roman"/>
          <w:sz w:val="24"/>
          <w:szCs w:val="24"/>
        </w:rPr>
        <w:t>In support of the statement above, an individual may not, for instance, be well controlled with thoughts of death and other perils. However, if the individual watched m overly sequential and violent movie with various widespread sets with corpses, coffins and a particular feel of death, the individual is likely to adopt into filling the blank spaces as discussed above with letters which complete the Words as violent and they that are directly involved with death. However, it is worth the mention that the vice versa would almost be unattainable for inverse situations. A person whose mind is predominantly occupied with death thoughts would almost not recover from the plight once they are subjected to peaceful stimuli.</w:t>
      </w:r>
      <w:r w:rsidR="000224CC" w:rsidRPr="001447CA">
        <w:rPr>
          <w:rFonts w:ascii="Times New Roman" w:hAnsi="Times New Roman" w:cs="Times New Roman"/>
          <w:sz w:val="24"/>
          <w:szCs w:val="24"/>
        </w:rPr>
        <w:t xml:space="preserve"> T</w:t>
      </w:r>
      <w:r w:rsidR="007A445D" w:rsidRPr="001447CA">
        <w:rPr>
          <w:rFonts w:ascii="Times New Roman" w:hAnsi="Times New Roman" w:cs="Times New Roman"/>
          <w:sz w:val="24"/>
          <w:szCs w:val="24"/>
        </w:rPr>
        <w:t>his is because the human mind is programmed to see the uncertainty in every part of life and that everything is almost cynicism to be included in the peril category</w:t>
      </w:r>
      <w:r>
        <w:rPr>
          <w:rFonts w:ascii="Times New Roman" w:hAnsi="Times New Roman" w:cs="Times New Roman"/>
          <w:sz w:val="24"/>
          <w:szCs w:val="24"/>
        </w:rPr>
        <w:t>.</w:t>
      </w:r>
    </w:p>
    <w:p w:rsidR="00106B83" w:rsidRPr="001447CA"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With the suppression of </w:t>
      </w:r>
      <w:r w:rsidR="000224CC" w:rsidRPr="001447CA">
        <w:rPr>
          <w:rFonts w:ascii="Times New Roman" w:hAnsi="Times New Roman" w:cs="Times New Roman"/>
          <w:sz w:val="24"/>
          <w:szCs w:val="24"/>
        </w:rPr>
        <w:t>thoughts, which</w:t>
      </w:r>
      <w:r w:rsidR="007A445D" w:rsidRPr="001447CA">
        <w:rPr>
          <w:rFonts w:ascii="Times New Roman" w:hAnsi="Times New Roman" w:cs="Times New Roman"/>
          <w:sz w:val="24"/>
          <w:szCs w:val="24"/>
        </w:rPr>
        <w:t xml:space="preserve"> directly integrate death in the story, there is a decreased </w:t>
      </w:r>
      <w:r w:rsidR="000224CC" w:rsidRPr="001447CA">
        <w:rPr>
          <w:rFonts w:ascii="Times New Roman" w:hAnsi="Times New Roman" w:cs="Times New Roman"/>
          <w:sz w:val="24"/>
          <w:szCs w:val="24"/>
        </w:rPr>
        <w:t>DTA, which</w:t>
      </w:r>
      <w:r w:rsidR="007A445D" w:rsidRPr="001447CA">
        <w:rPr>
          <w:rFonts w:ascii="Times New Roman" w:hAnsi="Times New Roman" w:cs="Times New Roman"/>
          <w:sz w:val="24"/>
          <w:szCs w:val="24"/>
        </w:rPr>
        <w:t xml:space="preserve"> is also known to result in a delay. Cultural values are the guiding lighthouses for most people. People are often willing to go an extra mile in defense of the </w:t>
      </w:r>
      <w:r w:rsidR="007A445D" w:rsidRPr="001447CA">
        <w:rPr>
          <w:rFonts w:ascii="Times New Roman" w:hAnsi="Times New Roman" w:cs="Times New Roman"/>
          <w:sz w:val="24"/>
          <w:szCs w:val="24"/>
        </w:rPr>
        <w:lastRenderedPageBreak/>
        <w:t xml:space="preserve">cultural logistics as mentioned above. With a heightened DTA, the people even go higher in their justification quest standing for the fullness of life and the importance vested in standing for </w:t>
      </w:r>
      <w:r w:rsidR="000224CC" w:rsidRPr="001447CA">
        <w:rPr>
          <w:rFonts w:ascii="Times New Roman" w:hAnsi="Times New Roman" w:cs="Times New Roman"/>
          <w:sz w:val="24"/>
          <w:szCs w:val="24"/>
        </w:rPr>
        <w:t>them. However</w:t>
      </w:r>
      <w:r w:rsidR="007A445D" w:rsidRPr="001447CA">
        <w:rPr>
          <w:rFonts w:ascii="Times New Roman" w:hAnsi="Times New Roman" w:cs="Times New Roman"/>
          <w:sz w:val="24"/>
          <w:szCs w:val="24"/>
        </w:rPr>
        <w:t>, decreased activity is particularly noted when the thoughts do not in as much linger in the individuals’ minds.</w:t>
      </w:r>
    </w:p>
    <w:p w:rsidR="003838BB" w:rsidRPr="001447CA"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Subliminal death primes-DTA relationship often shows the illustration of a cognitive load. Dual process component often is born out of the relationship as mentioned above. Moving forward, there exist some fundamental psychological </w:t>
      </w:r>
      <w:r w:rsidR="000224CC" w:rsidRPr="001447CA">
        <w:rPr>
          <w:rFonts w:ascii="Times New Roman" w:hAnsi="Times New Roman" w:cs="Times New Roman"/>
          <w:sz w:val="24"/>
          <w:szCs w:val="24"/>
        </w:rPr>
        <w:t xml:space="preserve">defenses. </w:t>
      </w:r>
      <w:r w:rsidR="007A445D" w:rsidRPr="001447CA">
        <w:rPr>
          <w:rFonts w:ascii="Times New Roman" w:hAnsi="Times New Roman" w:cs="Times New Roman"/>
          <w:sz w:val="24"/>
          <w:szCs w:val="24"/>
        </w:rPr>
        <w:t xml:space="preserve">In this discussion, we come up with some level of assumptions as it relates to death-related thoughts. </w:t>
      </w:r>
      <w:r w:rsidR="000224CC" w:rsidRPr="001447CA">
        <w:rPr>
          <w:rFonts w:ascii="Times New Roman" w:hAnsi="Times New Roman" w:cs="Times New Roman"/>
          <w:sz w:val="24"/>
          <w:szCs w:val="24"/>
        </w:rPr>
        <w:t>Manipulations, which</w:t>
      </w:r>
      <w:r w:rsidR="007A445D" w:rsidRPr="001447CA">
        <w:rPr>
          <w:rFonts w:ascii="Times New Roman" w:hAnsi="Times New Roman" w:cs="Times New Roman"/>
          <w:sz w:val="24"/>
          <w:szCs w:val="24"/>
        </w:rPr>
        <w:t xml:space="preserve"> relate to mortality </w:t>
      </w:r>
      <w:r w:rsidR="000224CC" w:rsidRPr="001447CA">
        <w:rPr>
          <w:rFonts w:ascii="Times New Roman" w:hAnsi="Times New Roman" w:cs="Times New Roman"/>
          <w:sz w:val="24"/>
          <w:szCs w:val="24"/>
        </w:rPr>
        <w:t>salience,</w:t>
      </w:r>
      <w:r w:rsidR="007A445D" w:rsidRPr="001447CA">
        <w:rPr>
          <w:rFonts w:ascii="Times New Roman" w:hAnsi="Times New Roman" w:cs="Times New Roman"/>
          <w:sz w:val="24"/>
          <w:szCs w:val="24"/>
        </w:rPr>
        <w:t xml:space="preserve"> are present. </w:t>
      </w:r>
    </w:p>
    <w:p w:rsidR="001E3C85" w:rsidRDefault="00207ED7" w:rsidP="001A46F3">
      <w:pPr>
        <w:tabs>
          <w:tab w:val="left" w:pos="3600"/>
        </w:tabs>
        <w:spacing w:line="480" w:lineRule="auto"/>
        <w:jc w:val="center"/>
        <w:rPr>
          <w:rFonts w:ascii="Times New Roman" w:hAnsi="Times New Roman" w:cs="Times New Roman"/>
          <w:sz w:val="24"/>
          <w:szCs w:val="24"/>
        </w:rPr>
      </w:pPr>
      <w:r>
        <w:rPr>
          <w:rFonts w:ascii="Times New Roman" w:hAnsi="Times New Roman" w:cs="Times New Roman"/>
          <w:sz w:val="24"/>
          <w:szCs w:val="24"/>
        </w:rPr>
        <w:t>Proximal defense</w:t>
      </w:r>
    </w:p>
    <w:p w:rsidR="003838BB" w:rsidRPr="001447CA" w:rsidRDefault="00207ED7" w:rsidP="001E3C85">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In the </w:t>
      </w:r>
      <w:r w:rsidR="000224CC" w:rsidRPr="001447CA">
        <w:rPr>
          <w:rFonts w:ascii="Times New Roman" w:hAnsi="Times New Roman" w:cs="Times New Roman"/>
          <w:sz w:val="24"/>
          <w:szCs w:val="24"/>
        </w:rPr>
        <w:t>process, which</w:t>
      </w:r>
      <w:r w:rsidR="007A445D" w:rsidRPr="001447CA">
        <w:rPr>
          <w:rFonts w:ascii="Times New Roman" w:hAnsi="Times New Roman" w:cs="Times New Roman"/>
          <w:sz w:val="24"/>
          <w:szCs w:val="24"/>
        </w:rPr>
        <w:t xml:space="preserve"> entails </w:t>
      </w:r>
      <w:r w:rsidR="00192113" w:rsidRPr="001447CA">
        <w:rPr>
          <w:rFonts w:ascii="Times New Roman" w:hAnsi="Times New Roman" w:cs="Times New Roman"/>
          <w:sz w:val="24"/>
          <w:szCs w:val="24"/>
        </w:rPr>
        <w:t>death-provoking</w:t>
      </w:r>
      <w:r w:rsidR="007A445D" w:rsidRPr="001447CA">
        <w:rPr>
          <w:rFonts w:ascii="Times New Roman" w:hAnsi="Times New Roman" w:cs="Times New Roman"/>
          <w:sz w:val="24"/>
          <w:szCs w:val="24"/>
        </w:rPr>
        <w:t xml:space="preserve"> thoughts, the human system counters the effect quite reactively. This is through what is referred to as proximal defenses. Proximal defenses are more often than not rational. The type of defense entails distracting one from the course as well as pushing off the table any </w:t>
      </w:r>
      <w:r w:rsidR="00192113" w:rsidRPr="001447CA">
        <w:rPr>
          <w:rFonts w:ascii="Times New Roman" w:hAnsi="Times New Roman" w:cs="Times New Roman"/>
          <w:sz w:val="24"/>
          <w:szCs w:val="24"/>
        </w:rPr>
        <w:t>thoughts, which</w:t>
      </w:r>
      <w:r w:rsidR="007A445D" w:rsidRPr="001447CA">
        <w:rPr>
          <w:rFonts w:ascii="Times New Roman" w:hAnsi="Times New Roman" w:cs="Times New Roman"/>
          <w:sz w:val="24"/>
          <w:szCs w:val="24"/>
        </w:rPr>
        <w:t xml:space="preserve"> come with the thought of near mortality. Vulnerability to death is a </w:t>
      </w:r>
      <w:r w:rsidR="00192113" w:rsidRPr="001447CA">
        <w:rPr>
          <w:rFonts w:ascii="Times New Roman" w:hAnsi="Times New Roman" w:cs="Times New Roman"/>
          <w:sz w:val="24"/>
          <w:szCs w:val="24"/>
        </w:rPr>
        <w:t>matter, which</w:t>
      </w:r>
      <w:r w:rsidR="007A445D" w:rsidRPr="001447CA">
        <w:rPr>
          <w:rFonts w:ascii="Times New Roman" w:hAnsi="Times New Roman" w:cs="Times New Roman"/>
          <w:sz w:val="24"/>
          <w:szCs w:val="24"/>
        </w:rPr>
        <w:t xml:space="preserve"> may be highly consequential. It is in this regard that we find that it is only through the alienation of these features that individuals feel best suited to face various fears of mortality. Removing death or the thought of it is, therefore, the only sure way to attain stability and overall well being for individuals in the sense that they no longer have to struggle with. Through cutting them off, it is worth the mention that the death thoughts cease to exist as a culmination of activities such as through making right </w:t>
      </w:r>
      <w:r w:rsidR="00192113" w:rsidRPr="001447CA">
        <w:rPr>
          <w:rFonts w:ascii="Times New Roman" w:hAnsi="Times New Roman" w:cs="Times New Roman"/>
          <w:sz w:val="24"/>
          <w:szCs w:val="24"/>
        </w:rPr>
        <w:t>decisions, which</w:t>
      </w:r>
      <w:r w:rsidR="007A445D" w:rsidRPr="001447CA">
        <w:rPr>
          <w:rFonts w:ascii="Times New Roman" w:hAnsi="Times New Roman" w:cs="Times New Roman"/>
          <w:sz w:val="24"/>
          <w:szCs w:val="24"/>
        </w:rPr>
        <w:t xml:space="preserve"> could act in favor of alienating the </w:t>
      </w:r>
      <w:r w:rsidR="00192113" w:rsidRPr="001447CA">
        <w:rPr>
          <w:rFonts w:ascii="Times New Roman" w:hAnsi="Times New Roman" w:cs="Times New Roman"/>
          <w:sz w:val="24"/>
          <w:szCs w:val="24"/>
        </w:rPr>
        <w:t>inconsistencies, which</w:t>
      </w:r>
      <w:r w:rsidR="007A445D" w:rsidRPr="001447CA">
        <w:rPr>
          <w:rFonts w:ascii="Times New Roman" w:hAnsi="Times New Roman" w:cs="Times New Roman"/>
          <w:sz w:val="24"/>
          <w:szCs w:val="24"/>
        </w:rPr>
        <w:t xml:space="preserve"> may result to further.</w:t>
      </w:r>
    </w:p>
    <w:p w:rsidR="003838BB" w:rsidRPr="001447CA" w:rsidRDefault="00207ED7" w:rsidP="003868A6">
      <w:pPr>
        <w:tabs>
          <w:tab w:val="left" w:pos="3600"/>
        </w:tabs>
        <w:spacing w:line="480" w:lineRule="auto"/>
        <w:jc w:val="center"/>
        <w:rPr>
          <w:rFonts w:ascii="Times New Roman" w:hAnsi="Times New Roman" w:cs="Times New Roman"/>
          <w:sz w:val="24"/>
          <w:szCs w:val="24"/>
        </w:rPr>
      </w:pPr>
      <w:r w:rsidRPr="001447CA">
        <w:rPr>
          <w:rFonts w:ascii="Times New Roman" w:hAnsi="Times New Roman" w:cs="Times New Roman"/>
          <w:sz w:val="24"/>
          <w:szCs w:val="24"/>
        </w:rPr>
        <w:t>Distal defenses</w:t>
      </w:r>
    </w:p>
    <w:p w:rsidR="003838BB" w:rsidRPr="001447CA"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These are the defense structures or </w:t>
      </w:r>
      <w:r w:rsidR="00192113" w:rsidRPr="001447CA">
        <w:rPr>
          <w:rFonts w:ascii="Times New Roman" w:hAnsi="Times New Roman" w:cs="Times New Roman"/>
          <w:sz w:val="24"/>
          <w:szCs w:val="24"/>
        </w:rPr>
        <w:t>mechanisms, which</w:t>
      </w:r>
      <w:r w:rsidR="007A445D" w:rsidRPr="001447CA">
        <w:rPr>
          <w:rFonts w:ascii="Times New Roman" w:hAnsi="Times New Roman" w:cs="Times New Roman"/>
          <w:sz w:val="24"/>
          <w:szCs w:val="24"/>
        </w:rPr>
        <w:t xml:space="preserve"> people utilize in </w:t>
      </w:r>
      <w:r w:rsidR="00192113" w:rsidRPr="001447CA">
        <w:rPr>
          <w:rFonts w:ascii="Times New Roman" w:hAnsi="Times New Roman" w:cs="Times New Roman"/>
          <w:sz w:val="24"/>
          <w:szCs w:val="24"/>
        </w:rPr>
        <w:t>a</w:t>
      </w:r>
      <w:r w:rsidR="007A445D" w:rsidRPr="001447CA">
        <w:rPr>
          <w:rFonts w:ascii="Times New Roman" w:hAnsi="Times New Roman" w:cs="Times New Roman"/>
          <w:sz w:val="24"/>
          <w:szCs w:val="24"/>
        </w:rPr>
        <w:t xml:space="preserve"> bid to be in tandem with the cultural values of acceptance. One may, therefore, ingrain themselves in efforts which go dee[pper into upholding the values which are mentioned in the discussion above.</w:t>
      </w:r>
    </w:p>
    <w:p w:rsidR="003838BB" w:rsidRPr="001447CA" w:rsidRDefault="00207ED7" w:rsidP="009B30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There exist differential paradigms in our approach to mortality. The mental makeup is fully responsible for the advent of social behaviors</w:t>
      </w:r>
      <w:r w:rsidR="009B3023">
        <w:rPr>
          <w:rFonts w:ascii="Times New Roman" w:hAnsi="Times New Roman" w:cs="Times New Roman"/>
          <w:sz w:val="24"/>
          <w:szCs w:val="24"/>
        </w:rPr>
        <w:t xml:space="preserve"> </w:t>
      </w:r>
      <w:r w:rsidR="009B3023" w:rsidRPr="00964348">
        <w:rPr>
          <w:rFonts w:ascii="Times New Roman" w:hAnsi="Times New Roman" w:cs="Times New Roman"/>
          <w:sz w:val="24"/>
          <w:szCs w:val="24"/>
        </w:rPr>
        <w:t>(Hayes, Schimel &amp;Williams, 2008)</w:t>
      </w:r>
      <w:r w:rsidR="007A445D" w:rsidRPr="001447CA">
        <w:rPr>
          <w:rFonts w:ascii="Times New Roman" w:hAnsi="Times New Roman" w:cs="Times New Roman"/>
          <w:sz w:val="24"/>
          <w:szCs w:val="24"/>
        </w:rPr>
        <w:t xml:space="preserve">. It is the clearest of indicators or validity of why people often to engage in less risky affairs. Studies, for instance, show that people who are not overly conscious of death are known to engage in </w:t>
      </w:r>
      <w:r w:rsidR="00192113" w:rsidRPr="001447CA">
        <w:rPr>
          <w:rFonts w:ascii="Times New Roman" w:hAnsi="Times New Roman" w:cs="Times New Roman"/>
          <w:sz w:val="24"/>
          <w:szCs w:val="24"/>
        </w:rPr>
        <w:t>activities, which</w:t>
      </w:r>
      <w:r w:rsidR="007A445D" w:rsidRPr="001447CA">
        <w:rPr>
          <w:rFonts w:ascii="Times New Roman" w:hAnsi="Times New Roman" w:cs="Times New Roman"/>
          <w:sz w:val="24"/>
          <w:szCs w:val="24"/>
        </w:rPr>
        <w:t xml:space="preserve"> put their lives at risk.  </w:t>
      </w:r>
    </w:p>
    <w:p w:rsidR="003838BB" w:rsidRPr="001447CA"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Further, while these people as mentioned above are interviewed, one factor is predominant in their replies. They often state that they do what they do purely drive by passion. They often illustrate that their DTA is to some extent </w:t>
      </w:r>
      <w:r w:rsidR="00192113" w:rsidRPr="001447CA">
        <w:rPr>
          <w:rFonts w:ascii="Times New Roman" w:hAnsi="Times New Roman" w:cs="Times New Roman"/>
          <w:sz w:val="24"/>
          <w:szCs w:val="24"/>
        </w:rPr>
        <w:t>diminished,</w:t>
      </w:r>
      <w:r w:rsidR="007A445D" w:rsidRPr="001447CA">
        <w:rPr>
          <w:rFonts w:ascii="Times New Roman" w:hAnsi="Times New Roman" w:cs="Times New Roman"/>
          <w:sz w:val="24"/>
          <w:szCs w:val="24"/>
        </w:rPr>
        <w:t xml:space="preserve"> as they believe that death is not a detractor. They don't see it as a threat in the most minute of ways.Death awareness often pushes people to the initiative of playing it safe. Studies have been rife in the recent past, and there is a constant factor in all of them. All indicate that anxiety is often correlated with the fear of death or any </w:t>
      </w:r>
      <w:r w:rsidR="00192113" w:rsidRPr="001447CA">
        <w:rPr>
          <w:rFonts w:ascii="Times New Roman" w:hAnsi="Times New Roman" w:cs="Times New Roman"/>
          <w:sz w:val="24"/>
          <w:szCs w:val="24"/>
        </w:rPr>
        <w:t>factors, which</w:t>
      </w:r>
      <w:r w:rsidR="007A445D" w:rsidRPr="001447CA">
        <w:rPr>
          <w:rFonts w:ascii="Times New Roman" w:hAnsi="Times New Roman" w:cs="Times New Roman"/>
          <w:sz w:val="24"/>
          <w:szCs w:val="24"/>
        </w:rPr>
        <w:t xml:space="preserve"> may cause it.</w:t>
      </w:r>
    </w:p>
    <w:p w:rsidR="003838BB" w:rsidRPr="001447CA" w:rsidRDefault="003838BB" w:rsidP="001447CA">
      <w:pPr>
        <w:tabs>
          <w:tab w:val="left" w:pos="3600"/>
        </w:tabs>
        <w:spacing w:line="480" w:lineRule="auto"/>
        <w:rPr>
          <w:rFonts w:ascii="Times New Roman" w:hAnsi="Times New Roman" w:cs="Times New Roman"/>
          <w:sz w:val="24"/>
          <w:szCs w:val="24"/>
        </w:rPr>
      </w:pPr>
    </w:p>
    <w:p w:rsidR="00247021" w:rsidRPr="001447CA"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In a further exposition of the factors, as mentioned above, we find that the above-named defenses are better illustrated by some </w:t>
      </w:r>
      <w:r w:rsidR="00AC4CA5" w:rsidRPr="001447CA">
        <w:rPr>
          <w:rFonts w:ascii="Times New Roman" w:hAnsi="Times New Roman" w:cs="Times New Roman"/>
          <w:sz w:val="24"/>
          <w:szCs w:val="24"/>
        </w:rPr>
        <w:t>topics, which</w:t>
      </w:r>
      <w:r w:rsidR="007A445D" w:rsidRPr="001447CA">
        <w:rPr>
          <w:rFonts w:ascii="Times New Roman" w:hAnsi="Times New Roman" w:cs="Times New Roman"/>
          <w:sz w:val="24"/>
          <w:szCs w:val="24"/>
        </w:rPr>
        <w:t xml:space="preserve"> result in the interesting narrative as it relates to death. There exist direct death </w:t>
      </w:r>
      <w:r w:rsidR="00AC4CA5" w:rsidRPr="001447CA">
        <w:rPr>
          <w:rFonts w:ascii="Times New Roman" w:hAnsi="Times New Roman" w:cs="Times New Roman"/>
          <w:sz w:val="24"/>
          <w:szCs w:val="24"/>
        </w:rPr>
        <w:t>associations, which</w:t>
      </w:r>
      <w:r w:rsidR="007A445D" w:rsidRPr="001447CA">
        <w:rPr>
          <w:rFonts w:ascii="Times New Roman" w:hAnsi="Times New Roman" w:cs="Times New Roman"/>
          <w:sz w:val="24"/>
          <w:szCs w:val="24"/>
        </w:rPr>
        <w:t xml:space="preserve"> are as discussed below.</w:t>
      </w:r>
    </w:p>
    <w:p w:rsidR="009C5F46"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The issue of cancer, for instance, is one instance whereby people feel that there is a very high instance of the occurrence of death. In a study conducted by Moser, an estimated </w:t>
      </w:r>
      <w:r w:rsidR="007A445D" w:rsidRPr="001447CA">
        <w:rPr>
          <w:rFonts w:ascii="Times New Roman" w:hAnsi="Times New Roman" w:cs="Times New Roman"/>
          <w:sz w:val="24"/>
          <w:szCs w:val="24"/>
        </w:rPr>
        <w:lastRenderedPageBreak/>
        <w:t xml:space="preserve">sixty percent of the total </w:t>
      </w:r>
      <w:r w:rsidR="00AC4CA5" w:rsidRPr="001447CA">
        <w:rPr>
          <w:rFonts w:ascii="Times New Roman" w:hAnsi="Times New Roman" w:cs="Times New Roman"/>
          <w:sz w:val="24"/>
          <w:szCs w:val="24"/>
        </w:rPr>
        <w:t>population in the United States of America sees</w:t>
      </w:r>
      <w:r w:rsidR="007A445D" w:rsidRPr="001447CA">
        <w:rPr>
          <w:rFonts w:ascii="Times New Roman" w:hAnsi="Times New Roman" w:cs="Times New Roman"/>
          <w:sz w:val="24"/>
          <w:szCs w:val="24"/>
        </w:rPr>
        <w:t xml:space="preserve"> cancer as one of the highest and surest ways of gaining entry to the grave. The thought or mention of cancer comes tagged along with the thought of death for over half of USA’s population. Once one is diagnosed with cancer, they often crumble and consistently become fearful of their fate as they feel that they are bound for a definite death. The same applies to other long-term ailments. The </w:t>
      </w:r>
      <w:r w:rsidR="00AC4CA5" w:rsidRPr="001447CA">
        <w:rPr>
          <w:rFonts w:ascii="Times New Roman" w:hAnsi="Times New Roman" w:cs="Times New Roman"/>
          <w:sz w:val="24"/>
          <w:szCs w:val="24"/>
        </w:rPr>
        <w:t>salience, which comes with the advent of the delay about DTA and in an inverse manner,</w:t>
      </w:r>
      <w:r w:rsidR="007A445D" w:rsidRPr="001447CA">
        <w:rPr>
          <w:rFonts w:ascii="Times New Roman" w:hAnsi="Times New Roman" w:cs="Times New Roman"/>
          <w:sz w:val="24"/>
          <w:szCs w:val="24"/>
        </w:rPr>
        <w:t xml:space="preserve"> only is it manifested when compared to MS</w:t>
      </w:r>
      <w:r>
        <w:rPr>
          <w:rFonts w:ascii="Times New Roman" w:hAnsi="Times New Roman" w:cs="Times New Roman"/>
          <w:sz w:val="24"/>
          <w:szCs w:val="24"/>
        </w:rPr>
        <w:t>.</w:t>
      </w:r>
    </w:p>
    <w:p w:rsidR="00247021" w:rsidRPr="001447CA" w:rsidRDefault="00207ED7" w:rsidP="001447CA">
      <w:pPr>
        <w:tabs>
          <w:tab w:val="left" w:pos="360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A445D" w:rsidRPr="001447CA">
        <w:rPr>
          <w:rFonts w:ascii="Times New Roman" w:hAnsi="Times New Roman" w:cs="Times New Roman"/>
          <w:sz w:val="24"/>
          <w:szCs w:val="24"/>
        </w:rPr>
        <w:t xml:space="preserve">DTA capacity-index is also resourceful in addressing various risky behaviors. Risky behaviors come in a range of sets. They may include, but not limited to binge drinking, unprotected sex, or even reckless driving. Conscious people often hold it in high regard that these activities are immensely harmful and that they are the surest ways of causing death. However, for people with a decreased rating, as it entails to their DTA, the </w:t>
      </w:r>
      <w:r w:rsidR="00AC4CA5" w:rsidRPr="001447CA">
        <w:rPr>
          <w:rFonts w:ascii="Times New Roman" w:hAnsi="Times New Roman" w:cs="Times New Roman"/>
          <w:sz w:val="24"/>
          <w:szCs w:val="24"/>
        </w:rPr>
        <w:t>factors, which are mentioned above,</w:t>
      </w:r>
      <w:r w:rsidR="007A445D" w:rsidRPr="001447CA">
        <w:rPr>
          <w:rFonts w:ascii="Times New Roman" w:hAnsi="Times New Roman" w:cs="Times New Roman"/>
          <w:sz w:val="24"/>
          <w:szCs w:val="24"/>
        </w:rPr>
        <w:t xml:space="preserve"> do not necessarily ring a bell in their minds. They feel that through engaging in them they are not endangering their lives and that they can only engage in activities which offer them fulfillment and satisfaction.</w:t>
      </w:r>
    </w:p>
    <w:p w:rsidR="00DB0363" w:rsidRPr="00185098" w:rsidRDefault="00207ED7" w:rsidP="00DB0363">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Mortal salience promotes the rise of death thoughts that are not within reach of human mind hence leads to worldview defense</w:t>
      </w:r>
      <w:r w:rsidRPr="00185098">
        <w:rPr>
          <w:rFonts w:ascii="Times New Roman" w:hAnsi="Times New Roman" w:cs="Times New Roman"/>
          <w:sz w:val="24"/>
          <w:szCs w:val="24"/>
        </w:rPr>
        <w:t>. Once human beings concentrate on death thoughts, they end up using defenses such self-denial and suppression to get over the situation at hand.</w:t>
      </w:r>
    </w:p>
    <w:p w:rsidR="00DB0363" w:rsidRPr="00185098" w:rsidRDefault="00207ED7" w:rsidP="00DB0363">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Once the thoughts on death have been omitted from awareness, people imply distal defenses such as worldview to</w:t>
      </w:r>
      <w:r w:rsidRPr="00185098">
        <w:rPr>
          <w:rFonts w:ascii="Times New Roman" w:hAnsi="Times New Roman" w:cs="Times New Roman"/>
          <w:sz w:val="24"/>
          <w:szCs w:val="24"/>
        </w:rPr>
        <w:t xml:space="preserve"> buffer anxiety. The process of using proximal and distal defenses is known as a dual process of defense. The process acts as a defense to both conscious and </w:t>
      </w:r>
      <w:r w:rsidRPr="00185098">
        <w:rPr>
          <w:rFonts w:ascii="Times New Roman" w:hAnsi="Times New Roman" w:cs="Times New Roman"/>
          <w:sz w:val="24"/>
          <w:szCs w:val="24"/>
        </w:rPr>
        <w:lastRenderedPageBreak/>
        <w:t>nonconscious</w:t>
      </w:r>
      <w:r>
        <w:rPr>
          <w:rFonts w:ascii="Times New Roman" w:hAnsi="Times New Roman" w:cs="Times New Roman"/>
          <w:sz w:val="24"/>
          <w:szCs w:val="24"/>
        </w:rPr>
        <w:t xml:space="preserve"> death thoughts (David, 2009</w:t>
      </w:r>
      <w:r w:rsidRPr="00185098">
        <w:rPr>
          <w:rFonts w:ascii="Times New Roman" w:hAnsi="Times New Roman" w:cs="Times New Roman"/>
          <w:sz w:val="24"/>
          <w:szCs w:val="24"/>
        </w:rPr>
        <w:t>). Research shows that when there is no delay after the oc</w:t>
      </w:r>
      <w:r w:rsidRPr="00185098">
        <w:rPr>
          <w:rFonts w:ascii="Times New Roman" w:hAnsi="Times New Roman" w:cs="Times New Roman"/>
          <w:sz w:val="24"/>
          <w:szCs w:val="24"/>
        </w:rPr>
        <w:t>currence of salience induction, the direct defense was highly applied by many hence worldview was at its low level. The scholars add that when the delay is met, the immediate defense was lower and the worldview was at its highest level.</w:t>
      </w:r>
    </w:p>
    <w:p w:rsidR="00DB0363" w:rsidRPr="00185098" w:rsidRDefault="00DB0363" w:rsidP="00DB0363">
      <w:pPr>
        <w:spacing w:line="480" w:lineRule="auto"/>
        <w:rPr>
          <w:rFonts w:ascii="Times New Roman" w:hAnsi="Times New Roman" w:cs="Times New Roman"/>
          <w:sz w:val="24"/>
          <w:szCs w:val="24"/>
        </w:rPr>
      </w:pPr>
    </w:p>
    <w:p w:rsidR="00DB0363" w:rsidRPr="00185098" w:rsidRDefault="00207ED7" w:rsidP="00DB0363">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Greenberg had peop</w:t>
      </w:r>
      <w:r w:rsidRPr="00185098">
        <w:rPr>
          <w:rFonts w:ascii="Times New Roman" w:hAnsi="Times New Roman" w:cs="Times New Roman"/>
          <w:sz w:val="24"/>
          <w:szCs w:val="24"/>
        </w:rPr>
        <w:t>le complete salience manipulation about emotions on their death hence found the extensive consideration attenuated the mortality salience. That happened because death thoughts were kept in total awareness.Worldview defense only occurred when death thoughts</w:t>
      </w:r>
      <w:r w:rsidRPr="00185098">
        <w:rPr>
          <w:rFonts w:ascii="Times New Roman" w:hAnsi="Times New Roman" w:cs="Times New Roman"/>
          <w:sz w:val="24"/>
          <w:szCs w:val="24"/>
        </w:rPr>
        <w:t xml:space="preserve"> were accessible. After mortality salience induction, death related thoughts are very law but increases after destruction.</w:t>
      </w:r>
    </w:p>
    <w:p w:rsidR="00DB0363" w:rsidRPr="00185098" w:rsidRDefault="00207ED7" w:rsidP="00DB0363">
      <w:pPr>
        <w:spacing w:line="480" w:lineRule="auto"/>
        <w:ind w:firstLine="720"/>
        <w:rPr>
          <w:rFonts w:ascii="Times New Roman" w:hAnsi="Times New Roman" w:cs="Times New Roman"/>
          <w:sz w:val="24"/>
          <w:szCs w:val="24"/>
        </w:rPr>
      </w:pPr>
      <w:r w:rsidRPr="00185098">
        <w:rPr>
          <w:rFonts w:ascii="Times New Roman" w:hAnsi="Times New Roman" w:cs="Times New Roman"/>
          <w:sz w:val="24"/>
          <w:szCs w:val="24"/>
        </w:rPr>
        <w:t>Studies show that death thoughts always arise immediately after mortality salience induction. Research further shows that after stand</w:t>
      </w:r>
      <w:r w:rsidRPr="00185098">
        <w:rPr>
          <w:rFonts w:ascii="Times New Roman" w:hAnsi="Times New Roman" w:cs="Times New Roman"/>
          <w:sz w:val="24"/>
          <w:szCs w:val="24"/>
        </w:rPr>
        <w:t>ard mortality salience, worldview defense takes place hence death thoughts arise. Theorists state that death thoughts are linked to salience manipulations and worldview defense. If death thoughts are the cause of anxiety, then one would tell that being abl</w:t>
      </w:r>
      <w:r w:rsidRPr="00185098">
        <w:rPr>
          <w:rFonts w:ascii="Times New Roman" w:hAnsi="Times New Roman" w:cs="Times New Roman"/>
          <w:sz w:val="24"/>
          <w:szCs w:val="24"/>
        </w:rPr>
        <w:t>e to defend common defense after the salience induction would decrease the rise of death-related thoughts.</w:t>
      </w:r>
    </w:p>
    <w:p w:rsidR="00DB0363" w:rsidRPr="00185098" w:rsidRDefault="00207ED7" w:rsidP="00DB0363">
      <w:pPr>
        <w:spacing w:line="480" w:lineRule="auto"/>
        <w:ind w:left="720" w:firstLine="720"/>
        <w:rPr>
          <w:rFonts w:ascii="Times New Roman" w:hAnsi="Times New Roman" w:cs="Times New Roman"/>
          <w:sz w:val="24"/>
          <w:szCs w:val="24"/>
        </w:rPr>
      </w:pPr>
      <w:r w:rsidRPr="00185098">
        <w:rPr>
          <w:rFonts w:ascii="Times New Roman" w:hAnsi="Times New Roman" w:cs="Times New Roman"/>
          <w:sz w:val="24"/>
          <w:szCs w:val="24"/>
        </w:rPr>
        <w:t>Scholars as Greenberg found that death thoughts may not only be consciously induced through asking questions related to death but then may also be in</w:t>
      </w:r>
      <w:r w:rsidRPr="00185098">
        <w:rPr>
          <w:rFonts w:ascii="Times New Roman" w:hAnsi="Times New Roman" w:cs="Times New Roman"/>
          <w:sz w:val="24"/>
          <w:szCs w:val="24"/>
        </w:rPr>
        <w:t>duced in the form of subliminal priming and using words as dead and pain. Using such words would make one know death-related thoughts</w:t>
      </w:r>
      <w:r w:rsidR="00D67FA3">
        <w:rPr>
          <w:rFonts w:ascii="Times New Roman" w:hAnsi="Times New Roman" w:cs="Times New Roman"/>
          <w:sz w:val="24"/>
          <w:szCs w:val="24"/>
        </w:rPr>
        <w:t xml:space="preserve"> </w:t>
      </w:r>
      <w:r w:rsidRPr="00185098">
        <w:rPr>
          <w:rFonts w:ascii="Times New Roman" w:hAnsi="Times New Roman" w:cs="Times New Roman"/>
          <w:sz w:val="24"/>
          <w:szCs w:val="24"/>
        </w:rPr>
        <w:t xml:space="preserve">(Greenberg, 2018). Worldview defense </w:t>
      </w:r>
      <w:r w:rsidRPr="00185098">
        <w:rPr>
          <w:rFonts w:ascii="Times New Roman" w:hAnsi="Times New Roman" w:cs="Times New Roman"/>
          <w:sz w:val="24"/>
          <w:szCs w:val="24"/>
        </w:rPr>
        <w:lastRenderedPageBreak/>
        <w:t>accompanied with priming words as field and pain also result in accessing death thoug</w:t>
      </w:r>
      <w:r w:rsidRPr="00185098">
        <w:rPr>
          <w:rFonts w:ascii="Times New Roman" w:hAnsi="Times New Roman" w:cs="Times New Roman"/>
          <w:sz w:val="24"/>
          <w:szCs w:val="24"/>
        </w:rPr>
        <w:t>hts.</w:t>
      </w:r>
    </w:p>
    <w:p w:rsidR="004B05B5" w:rsidRPr="001447CA" w:rsidRDefault="004B05B5" w:rsidP="001447CA">
      <w:pPr>
        <w:spacing w:line="480" w:lineRule="auto"/>
        <w:rPr>
          <w:rFonts w:ascii="Times New Roman" w:hAnsi="Times New Roman" w:cs="Times New Roman"/>
          <w:sz w:val="24"/>
          <w:szCs w:val="24"/>
        </w:rPr>
      </w:pPr>
    </w:p>
    <w:p w:rsidR="00EA533F" w:rsidRPr="001447CA" w:rsidRDefault="00EA533F" w:rsidP="001447CA">
      <w:pPr>
        <w:spacing w:line="480" w:lineRule="auto"/>
        <w:rPr>
          <w:rFonts w:ascii="Times New Roman" w:hAnsi="Times New Roman" w:cs="Times New Roman"/>
          <w:sz w:val="24"/>
          <w:szCs w:val="24"/>
        </w:rPr>
      </w:pPr>
    </w:p>
    <w:p w:rsidR="000C1EC5" w:rsidRDefault="00207ED7" w:rsidP="00DB036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B3023" w:rsidRPr="002466A2" w:rsidRDefault="00207ED7" w:rsidP="009B3023">
      <w:pPr>
        <w:spacing w:after="0" w:line="480" w:lineRule="auto"/>
        <w:rPr>
          <w:rFonts w:ascii="Times New Roman" w:eastAsia="Times New Roman" w:hAnsi="Times New Roman" w:cs="Times New Roman"/>
          <w:sz w:val="24"/>
          <w:szCs w:val="24"/>
        </w:rPr>
      </w:pPr>
      <w:r w:rsidRPr="002466A2">
        <w:rPr>
          <w:rFonts w:ascii="Times New Roman" w:eastAsia="Times New Roman" w:hAnsi="Times New Roman" w:cs="Times New Roman"/>
          <w:sz w:val="24"/>
          <w:szCs w:val="24"/>
        </w:rPr>
        <w:t xml:space="preserve">Jahrig, J. (2007). Is death really the worm at the core? Converging evidence that worldview threat increases death-thought accessibility. </w:t>
      </w:r>
      <w:r w:rsidRPr="002466A2">
        <w:rPr>
          <w:rFonts w:ascii="Times New Roman" w:eastAsia="Times New Roman" w:hAnsi="Times New Roman" w:cs="Times New Roman"/>
          <w:i/>
          <w:iCs/>
          <w:sz w:val="24"/>
          <w:szCs w:val="24"/>
        </w:rPr>
        <w:t>Journal of personality and social psychology</w:t>
      </w:r>
      <w:r w:rsidRPr="002466A2">
        <w:rPr>
          <w:rFonts w:ascii="Times New Roman" w:eastAsia="Times New Roman" w:hAnsi="Times New Roman" w:cs="Times New Roman"/>
          <w:sz w:val="24"/>
          <w:szCs w:val="24"/>
        </w:rPr>
        <w:t xml:space="preserve">, </w:t>
      </w:r>
      <w:r w:rsidRPr="002466A2">
        <w:rPr>
          <w:rFonts w:ascii="Times New Roman" w:eastAsia="Times New Roman" w:hAnsi="Times New Roman" w:cs="Times New Roman"/>
          <w:i/>
          <w:iCs/>
          <w:sz w:val="24"/>
          <w:szCs w:val="24"/>
        </w:rPr>
        <w:t>92</w:t>
      </w:r>
      <w:r w:rsidRPr="002466A2">
        <w:rPr>
          <w:rFonts w:ascii="Times New Roman" w:eastAsia="Times New Roman" w:hAnsi="Times New Roman" w:cs="Times New Roman"/>
          <w:sz w:val="24"/>
          <w:szCs w:val="24"/>
        </w:rPr>
        <w:t>(5), 789.</w:t>
      </w:r>
    </w:p>
    <w:p w:rsidR="009B3023" w:rsidRPr="00DB6F0E" w:rsidRDefault="00207ED7" w:rsidP="009B3023">
      <w:pPr>
        <w:spacing w:after="0" w:line="480" w:lineRule="auto"/>
        <w:rPr>
          <w:rFonts w:ascii="Times New Roman" w:eastAsia="Times New Roman" w:hAnsi="Times New Roman" w:cs="Times New Roman"/>
          <w:sz w:val="24"/>
          <w:szCs w:val="24"/>
        </w:rPr>
      </w:pPr>
      <w:r w:rsidRPr="00DB6F0E">
        <w:rPr>
          <w:rFonts w:ascii="Times New Roman" w:eastAsia="Times New Roman" w:hAnsi="Times New Roman" w:cs="Times New Roman"/>
          <w:sz w:val="24"/>
          <w:szCs w:val="24"/>
        </w:rPr>
        <w:t>Hayes, J., Schimel, J., Faucher, E. H., &amp;</w:t>
      </w:r>
      <w:r w:rsidRPr="00DB6F0E">
        <w:rPr>
          <w:rFonts w:ascii="Times New Roman" w:eastAsia="Times New Roman" w:hAnsi="Times New Roman" w:cs="Times New Roman"/>
          <w:sz w:val="24"/>
          <w:szCs w:val="24"/>
        </w:rPr>
        <w:t xml:space="preserve"> Williams, T. J. (2008). Evidence for the DTA hypothesis II: Threatening self-esteem increases death-thought accessibility. </w:t>
      </w:r>
      <w:r w:rsidRPr="00DB6F0E">
        <w:rPr>
          <w:rFonts w:ascii="Times New Roman" w:eastAsia="Times New Roman" w:hAnsi="Times New Roman" w:cs="Times New Roman"/>
          <w:i/>
          <w:iCs/>
          <w:sz w:val="24"/>
          <w:szCs w:val="24"/>
        </w:rPr>
        <w:t>Journal of Experimental Social Psychology</w:t>
      </w:r>
      <w:r w:rsidRPr="00DB6F0E">
        <w:rPr>
          <w:rFonts w:ascii="Times New Roman" w:eastAsia="Times New Roman" w:hAnsi="Times New Roman" w:cs="Times New Roman"/>
          <w:sz w:val="24"/>
          <w:szCs w:val="24"/>
        </w:rPr>
        <w:t xml:space="preserve">, </w:t>
      </w:r>
      <w:r w:rsidRPr="00DB6F0E">
        <w:rPr>
          <w:rFonts w:ascii="Times New Roman" w:eastAsia="Times New Roman" w:hAnsi="Times New Roman" w:cs="Times New Roman"/>
          <w:i/>
          <w:iCs/>
          <w:sz w:val="24"/>
          <w:szCs w:val="24"/>
        </w:rPr>
        <w:t>44</w:t>
      </w:r>
      <w:r w:rsidRPr="00DB6F0E">
        <w:rPr>
          <w:rFonts w:ascii="Times New Roman" w:eastAsia="Times New Roman" w:hAnsi="Times New Roman" w:cs="Times New Roman"/>
          <w:sz w:val="24"/>
          <w:szCs w:val="24"/>
        </w:rPr>
        <w:t>(3), 600-613.</w:t>
      </w:r>
    </w:p>
    <w:p w:rsidR="009B3023" w:rsidRPr="00DB6F0E" w:rsidRDefault="00207ED7" w:rsidP="009B3023">
      <w:pPr>
        <w:spacing w:after="0" w:line="480" w:lineRule="auto"/>
        <w:rPr>
          <w:rFonts w:ascii="Times New Roman" w:eastAsia="Times New Roman" w:hAnsi="Times New Roman" w:cs="Times New Roman"/>
          <w:sz w:val="24"/>
          <w:szCs w:val="24"/>
        </w:rPr>
      </w:pPr>
      <w:r w:rsidRPr="00DB6F0E">
        <w:rPr>
          <w:rFonts w:ascii="Times New Roman" w:eastAsia="Times New Roman" w:hAnsi="Times New Roman" w:cs="Times New Roman"/>
          <w:sz w:val="24"/>
          <w:szCs w:val="24"/>
        </w:rPr>
        <w:t>Greenberg, J., Pyszczynski, T., Solomon, S., Simon, L., &amp; Breus, M. (1994</w:t>
      </w:r>
      <w:r w:rsidRPr="00DB6F0E">
        <w:rPr>
          <w:rFonts w:ascii="Times New Roman" w:eastAsia="Times New Roman" w:hAnsi="Times New Roman" w:cs="Times New Roman"/>
          <w:sz w:val="24"/>
          <w:szCs w:val="24"/>
        </w:rPr>
        <w:t xml:space="preserve">). Role of consciousness and accessibility of death-related thoughts in mortality salience effects. </w:t>
      </w:r>
      <w:r w:rsidRPr="00DB6F0E">
        <w:rPr>
          <w:rFonts w:ascii="Times New Roman" w:eastAsia="Times New Roman" w:hAnsi="Times New Roman" w:cs="Times New Roman"/>
          <w:i/>
          <w:iCs/>
          <w:sz w:val="24"/>
          <w:szCs w:val="24"/>
        </w:rPr>
        <w:t>Journal of personality and social psychology</w:t>
      </w:r>
      <w:r w:rsidRPr="00DB6F0E">
        <w:rPr>
          <w:rFonts w:ascii="Times New Roman" w:eastAsia="Times New Roman" w:hAnsi="Times New Roman" w:cs="Times New Roman"/>
          <w:sz w:val="24"/>
          <w:szCs w:val="24"/>
        </w:rPr>
        <w:t xml:space="preserve">, </w:t>
      </w:r>
      <w:r w:rsidRPr="00DB6F0E">
        <w:rPr>
          <w:rFonts w:ascii="Times New Roman" w:eastAsia="Times New Roman" w:hAnsi="Times New Roman" w:cs="Times New Roman"/>
          <w:i/>
          <w:iCs/>
          <w:sz w:val="24"/>
          <w:szCs w:val="24"/>
        </w:rPr>
        <w:t>67</w:t>
      </w:r>
      <w:r w:rsidRPr="00DB6F0E">
        <w:rPr>
          <w:rFonts w:ascii="Times New Roman" w:eastAsia="Times New Roman" w:hAnsi="Times New Roman" w:cs="Times New Roman"/>
          <w:sz w:val="24"/>
          <w:szCs w:val="24"/>
        </w:rPr>
        <w:t>(4), 627.</w:t>
      </w:r>
    </w:p>
    <w:p w:rsidR="009B3023" w:rsidRPr="00F82E34" w:rsidRDefault="00207ED7" w:rsidP="009B3023">
      <w:pPr>
        <w:spacing w:after="0" w:line="480" w:lineRule="auto"/>
        <w:rPr>
          <w:rFonts w:ascii="Times New Roman" w:eastAsia="Times New Roman" w:hAnsi="Times New Roman" w:cs="Times New Roman"/>
          <w:sz w:val="24"/>
          <w:szCs w:val="24"/>
        </w:rPr>
      </w:pPr>
      <w:r w:rsidRPr="00F82E34">
        <w:rPr>
          <w:rFonts w:ascii="Times New Roman" w:eastAsia="Times New Roman" w:hAnsi="Times New Roman" w:cs="Times New Roman"/>
          <w:sz w:val="24"/>
          <w:szCs w:val="24"/>
        </w:rPr>
        <w:t>Goldenberg, J. L., &amp; Arndt, J. (</w:t>
      </w:r>
      <w:r w:rsidRPr="00964348">
        <w:rPr>
          <w:rFonts w:ascii="Times New Roman" w:eastAsia="Times New Roman" w:hAnsi="Times New Roman" w:cs="Times New Roman"/>
          <w:sz w:val="24"/>
          <w:szCs w:val="24"/>
        </w:rPr>
        <w:t>2015</w:t>
      </w:r>
      <w:r w:rsidRPr="00F82E34">
        <w:rPr>
          <w:rFonts w:ascii="Times New Roman" w:eastAsia="Times New Roman" w:hAnsi="Times New Roman" w:cs="Times New Roman"/>
          <w:sz w:val="24"/>
          <w:szCs w:val="24"/>
        </w:rPr>
        <w:t xml:space="preserve">). The implications of death for health: a terror management health model for behavioral health promotion. </w:t>
      </w:r>
      <w:r w:rsidRPr="00F82E34">
        <w:rPr>
          <w:rFonts w:ascii="Times New Roman" w:eastAsia="Times New Roman" w:hAnsi="Times New Roman" w:cs="Times New Roman"/>
          <w:i/>
          <w:iCs/>
          <w:sz w:val="24"/>
          <w:szCs w:val="24"/>
        </w:rPr>
        <w:t>Psychological Review</w:t>
      </w:r>
      <w:r w:rsidRPr="00F82E34">
        <w:rPr>
          <w:rFonts w:ascii="Times New Roman" w:eastAsia="Times New Roman" w:hAnsi="Times New Roman" w:cs="Times New Roman"/>
          <w:sz w:val="24"/>
          <w:szCs w:val="24"/>
        </w:rPr>
        <w:t xml:space="preserve">, </w:t>
      </w:r>
      <w:r w:rsidRPr="00F82E34">
        <w:rPr>
          <w:rFonts w:ascii="Times New Roman" w:eastAsia="Times New Roman" w:hAnsi="Times New Roman" w:cs="Times New Roman"/>
          <w:i/>
          <w:iCs/>
          <w:sz w:val="24"/>
          <w:szCs w:val="24"/>
        </w:rPr>
        <w:t>115</w:t>
      </w:r>
      <w:r w:rsidRPr="00F82E34">
        <w:rPr>
          <w:rFonts w:ascii="Times New Roman" w:eastAsia="Times New Roman" w:hAnsi="Times New Roman" w:cs="Times New Roman"/>
          <w:sz w:val="24"/>
          <w:szCs w:val="24"/>
        </w:rPr>
        <w:t>(4), 1032.</w:t>
      </w:r>
    </w:p>
    <w:p w:rsidR="009B3023" w:rsidRPr="00F82E34" w:rsidRDefault="00207ED7" w:rsidP="009B3023">
      <w:pPr>
        <w:spacing w:after="0" w:line="480" w:lineRule="auto"/>
        <w:rPr>
          <w:rFonts w:ascii="Times New Roman" w:eastAsia="Times New Roman" w:hAnsi="Times New Roman" w:cs="Times New Roman"/>
          <w:sz w:val="24"/>
          <w:szCs w:val="24"/>
        </w:rPr>
      </w:pPr>
      <w:r w:rsidRPr="00F82E34">
        <w:rPr>
          <w:rFonts w:ascii="Times New Roman" w:eastAsia="Times New Roman" w:hAnsi="Times New Roman" w:cs="Times New Roman"/>
          <w:sz w:val="24"/>
          <w:szCs w:val="24"/>
        </w:rPr>
        <w:t xml:space="preserve">Baumeister, R. F. (2009). Terror management theory and self-esteem revisited: The roles of implicit and explicit </w:t>
      </w:r>
      <w:r w:rsidRPr="00F82E34">
        <w:rPr>
          <w:rFonts w:ascii="Times New Roman" w:eastAsia="Times New Roman" w:hAnsi="Times New Roman" w:cs="Times New Roman"/>
          <w:sz w:val="24"/>
          <w:szCs w:val="24"/>
        </w:rPr>
        <w:t xml:space="preserve">self-esteem in mortality salience effects. </w:t>
      </w:r>
      <w:r w:rsidRPr="00F82E34">
        <w:rPr>
          <w:rFonts w:ascii="Times New Roman" w:eastAsia="Times New Roman" w:hAnsi="Times New Roman" w:cs="Times New Roman"/>
          <w:i/>
          <w:iCs/>
          <w:sz w:val="24"/>
          <w:szCs w:val="24"/>
        </w:rPr>
        <w:t>Journal of personality and social psychology</w:t>
      </w:r>
      <w:r w:rsidRPr="00F82E34">
        <w:rPr>
          <w:rFonts w:ascii="Times New Roman" w:eastAsia="Times New Roman" w:hAnsi="Times New Roman" w:cs="Times New Roman"/>
          <w:sz w:val="24"/>
          <w:szCs w:val="24"/>
        </w:rPr>
        <w:t xml:space="preserve">, </w:t>
      </w:r>
      <w:r w:rsidRPr="00F82E34">
        <w:rPr>
          <w:rFonts w:ascii="Times New Roman" w:eastAsia="Times New Roman" w:hAnsi="Times New Roman" w:cs="Times New Roman"/>
          <w:i/>
          <w:iCs/>
          <w:sz w:val="24"/>
          <w:szCs w:val="24"/>
        </w:rPr>
        <w:t>96</w:t>
      </w:r>
      <w:r w:rsidRPr="00F82E34">
        <w:rPr>
          <w:rFonts w:ascii="Times New Roman" w:eastAsia="Times New Roman" w:hAnsi="Times New Roman" w:cs="Times New Roman"/>
          <w:sz w:val="24"/>
          <w:szCs w:val="24"/>
        </w:rPr>
        <w:t>(5), 1077.</w:t>
      </w:r>
    </w:p>
    <w:p w:rsidR="009B3023" w:rsidRPr="00666572" w:rsidRDefault="00207ED7" w:rsidP="009B3023">
      <w:pPr>
        <w:spacing w:after="0" w:line="480" w:lineRule="auto"/>
        <w:rPr>
          <w:rFonts w:ascii="Times New Roman" w:eastAsia="Times New Roman" w:hAnsi="Times New Roman" w:cs="Times New Roman"/>
          <w:sz w:val="24"/>
          <w:szCs w:val="24"/>
        </w:rPr>
      </w:pPr>
      <w:r w:rsidRPr="00666572">
        <w:rPr>
          <w:rFonts w:ascii="Times New Roman" w:eastAsia="Times New Roman" w:hAnsi="Times New Roman" w:cs="Times New Roman"/>
          <w:sz w:val="24"/>
          <w:szCs w:val="24"/>
        </w:rPr>
        <w:lastRenderedPageBreak/>
        <w:t>Quirin, M., (</w:t>
      </w:r>
      <w:r w:rsidRPr="00964348">
        <w:rPr>
          <w:rFonts w:ascii="Times New Roman" w:eastAsia="Times New Roman" w:hAnsi="Times New Roman" w:cs="Times New Roman"/>
          <w:sz w:val="24"/>
          <w:szCs w:val="24"/>
        </w:rPr>
        <w:t>2014</w:t>
      </w:r>
      <w:r w:rsidRPr="00666572">
        <w:rPr>
          <w:rFonts w:ascii="Times New Roman" w:eastAsia="Times New Roman" w:hAnsi="Times New Roman" w:cs="Times New Roman"/>
          <w:sz w:val="24"/>
          <w:szCs w:val="24"/>
        </w:rPr>
        <w:t xml:space="preserve">). Existential neuroscience: a functional magnetic resonance imaging investigation of neural responses to reminders of one’s mortality. </w:t>
      </w:r>
      <w:r w:rsidRPr="00666572">
        <w:rPr>
          <w:rFonts w:ascii="Times New Roman" w:eastAsia="Times New Roman" w:hAnsi="Times New Roman" w:cs="Times New Roman"/>
          <w:i/>
          <w:iCs/>
          <w:sz w:val="24"/>
          <w:szCs w:val="24"/>
        </w:rPr>
        <w:t>S</w:t>
      </w:r>
      <w:r w:rsidRPr="00666572">
        <w:rPr>
          <w:rFonts w:ascii="Times New Roman" w:eastAsia="Times New Roman" w:hAnsi="Times New Roman" w:cs="Times New Roman"/>
          <w:i/>
          <w:iCs/>
          <w:sz w:val="24"/>
          <w:szCs w:val="24"/>
        </w:rPr>
        <w:t>ocial Cognitive and Affective Neuroscience</w:t>
      </w:r>
      <w:r w:rsidRPr="00666572">
        <w:rPr>
          <w:rFonts w:ascii="Times New Roman" w:eastAsia="Times New Roman" w:hAnsi="Times New Roman" w:cs="Times New Roman"/>
          <w:sz w:val="24"/>
          <w:szCs w:val="24"/>
        </w:rPr>
        <w:t xml:space="preserve">, </w:t>
      </w:r>
      <w:r w:rsidRPr="00666572">
        <w:rPr>
          <w:rFonts w:ascii="Times New Roman" w:eastAsia="Times New Roman" w:hAnsi="Times New Roman" w:cs="Times New Roman"/>
          <w:i/>
          <w:iCs/>
          <w:sz w:val="24"/>
          <w:szCs w:val="24"/>
        </w:rPr>
        <w:t>7</w:t>
      </w:r>
      <w:r w:rsidRPr="00666572">
        <w:rPr>
          <w:rFonts w:ascii="Times New Roman" w:eastAsia="Times New Roman" w:hAnsi="Times New Roman" w:cs="Times New Roman"/>
          <w:sz w:val="24"/>
          <w:szCs w:val="24"/>
        </w:rPr>
        <w:t>(2), 193-198.</w:t>
      </w:r>
    </w:p>
    <w:p w:rsidR="009B3023" w:rsidRPr="001363EC" w:rsidRDefault="00207ED7" w:rsidP="009B3023">
      <w:pPr>
        <w:spacing w:after="0" w:line="480" w:lineRule="auto"/>
        <w:rPr>
          <w:rFonts w:ascii="Times New Roman" w:eastAsia="Times New Roman" w:hAnsi="Times New Roman" w:cs="Times New Roman"/>
          <w:sz w:val="24"/>
          <w:szCs w:val="24"/>
        </w:rPr>
      </w:pPr>
      <w:r w:rsidRPr="001363EC">
        <w:rPr>
          <w:rFonts w:ascii="Times New Roman" w:eastAsia="Times New Roman" w:hAnsi="Times New Roman" w:cs="Times New Roman"/>
          <w:sz w:val="24"/>
          <w:szCs w:val="24"/>
        </w:rPr>
        <w:t xml:space="preserve">Hayes, J., Schimel, J., &amp; Williams, T. J. (2008). Fighting death with death: The buffering effects of learning that worldview violators have died. </w:t>
      </w:r>
      <w:r w:rsidRPr="001363EC">
        <w:rPr>
          <w:rFonts w:ascii="Times New Roman" w:eastAsia="Times New Roman" w:hAnsi="Times New Roman" w:cs="Times New Roman"/>
          <w:i/>
          <w:iCs/>
          <w:sz w:val="24"/>
          <w:szCs w:val="24"/>
        </w:rPr>
        <w:t>Psychological science</w:t>
      </w:r>
      <w:r w:rsidRPr="001363EC">
        <w:rPr>
          <w:rFonts w:ascii="Times New Roman" w:eastAsia="Times New Roman" w:hAnsi="Times New Roman" w:cs="Times New Roman"/>
          <w:sz w:val="24"/>
          <w:szCs w:val="24"/>
        </w:rPr>
        <w:t xml:space="preserve">, </w:t>
      </w:r>
      <w:r w:rsidRPr="001363EC">
        <w:rPr>
          <w:rFonts w:ascii="Times New Roman" w:eastAsia="Times New Roman" w:hAnsi="Times New Roman" w:cs="Times New Roman"/>
          <w:i/>
          <w:iCs/>
          <w:sz w:val="24"/>
          <w:szCs w:val="24"/>
        </w:rPr>
        <w:t>19</w:t>
      </w:r>
      <w:r w:rsidRPr="001363EC">
        <w:rPr>
          <w:rFonts w:ascii="Times New Roman" w:eastAsia="Times New Roman" w:hAnsi="Times New Roman" w:cs="Times New Roman"/>
          <w:sz w:val="24"/>
          <w:szCs w:val="24"/>
        </w:rPr>
        <w:t>(5), 501-507.</w:t>
      </w:r>
    </w:p>
    <w:p w:rsidR="009B3023" w:rsidRPr="00964348" w:rsidRDefault="00207ED7" w:rsidP="009B3023">
      <w:pPr>
        <w:spacing w:after="0" w:line="480" w:lineRule="auto"/>
        <w:rPr>
          <w:rFonts w:ascii="Times New Roman" w:eastAsia="Times New Roman" w:hAnsi="Times New Roman" w:cs="Times New Roman"/>
          <w:sz w:val="24"/>
          <w:szCs w:val="24"/>
        </w:rPr>
      </w:pPr>
      <w:r w:rsidRPr="00964348">
        <w:rPr>
          <w:rFonts w:ascii="Times New Roman" w:eastAsia="Times New Roman" w:hAnsi="Times New Roman" w:cs="Times New Roman"/>
          <w:sz w:val="24"/>
          <w:szCs w:val="24"/>
        </w:rPr>
        <w:t>Lambert, A. J., Eadeh, F. R., Peak, S. A., Scherer, L. D., Schott, J. P., &amp; Slochower, J. M. (2014). Toward a greater understanding of the emotional dynamics of the mortality salience manipulation: Revisiting the “affect-free” claim of terror management re</w:t>
      </w:r>
      <w:r w:rsidRPr="00964348">
        <w:rPr>
          <w:rFonts w:ascii="Times New Roman" w:eastAsia="Times New Roman" w:hAnsi="Times New Roman" w:cs="Times New Roman"/>
          <w:sz w:val="24"/>
          <w:szCs w:val="24"/>
        </w:rPr>
        <w:t xml:space="preserve">search. </w:t>
      </w:r>
      <w:r w:rsidRPr="00964348">
        <w:rPr>
          <w:rFonts w:ascii="Times New Roman" w:eastAsia="Times New Roman" w:hAnsi="Times New Roman" w:cs="Times New Roman"/>
          <w:i/>
          <w:iCs/>
          <w:sz w:val="24"/>
          <w:szCs w:val="24"/>
        </w:rPr>
        <w:t>Journal of personality and social psychology</w:t>
      </w:r>
      <w:r w:rsidRPr="00964348">
        <w:rPr>
          <w:rFonts w:ascii="Times New Roman" w:eastAsia="Times New Roman" w:hAnsi="Times New Roman" w:cs="Times New Roman"/>
          <w:sz w:val="24"/>
          <w:szCs w:val="24"/>
        </w:rPr>
        <w:t xml:space="preserve">, </w:t>
      </w:r>
      <w:r w:rsidRPr="00964348">
        <w:rPr>
          <w:rFonts w:ascii="Times New Roman" w:eastAsia="Times New Roman" w:hAnsi="Times New Roman" w:cs="Times New Roman"/>
          <w:i/>
          <w:iCs/>
          <w:sz w:val="24"/>
          <w:szCs w:val="24"/>
        </w:rPr>
        <w:t>106</w:t>
      </w:r>
      <w:r w:rsidRPr="00964348">
        <w:rPr>
          <w:rFonts w:ascii="Times New Roman" w:eastAsia="Times New Roman" w:hAnsi="Times New Roman" w:cs="Times New Roman"/>
          <w:sz w:val="24"/>
          <w:szCs w:val="24"/>
        </w:rPr>
        <w:t>(5), 655.</w:t>
      </w:r>
    </w:p>
    <w:p w:rsidR="009B3023" w:rsidRPr="00964348" w:rsidRDefault="009B3023" w:rsidP="009B3023">
      <w:pPr>
        <w:spacing w:line="480" w:lineRule="auto"/>
        <w:rPr>
          <w:rFonts w:ascii="Times New Roman" w:hAnsi="Times New Roman" w:cs="Times New Roman"/>
          <w:sz w:val="24"/>
          <w:szCs w:val="24"/>
        </w:rPr>
      </w:pPr>
    </w:p>
    <w:p w:rsidR="009B3023" w:rsidRPr="001447CA" w:rsidRDefault="009B3023" w:rsidP="001447CA">
      <w:pPr>
        <w:spacing w:line="480" w:lineRule="auto"/>
        <w:rPr>
          <w:rFonts w:ascii="Times New Roman" w:hAnsi="Times New Roman" w:cs="Times New Roman"/>
          <w:sz w:val="24"/>
          <w:szCs w:val="24"/>
        </w:rPr>
      </w:pPr>
    </w:p>
    <w:sectPr w:rsidR="009B3023" w:rsidRPr="001447CA" w:rsidSect="005113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ED7" w:rsidRDefault="00207ED7">
      <w:pPr>
        <w:spacing w:after="0" w:line="240" w:lineRule="auto"/>
      </w:pPr>
      <w:r>
        <w:separator/>
      </w:r>
    </w:p>
  </w:endnote>
  <w:endnote w:type="continuationSeparator" w:id="0">
    <w:p w:rsidR="00207ED7" w:rsidRDefault="00207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ED7" w:rsidRDefault="00207ED7">
      <w:pPr>
        <w:spacing w:after="0" w:line="240" w:lineRule="auto"/>
      </w:pPr>
      <w:r>
        <w:separator/>
      </w:r>
    </w:p>
  </w:footnote>
  <w:footnote w:type="continuationSeparator" w:id="0">
    <w:p w:rsidR="00207ED7" w:rsidRDefault="00207E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384" w:rsidRPr="00511384" w:rsidRDefault="00207ED7" w:rsidP="00511384">
    <w:pPr>
      <w:spacing w:line="480" w:lineRule="auto"/>
      <w:rPr>
        <w:rFonts w:ascii="Times New Roman" w:hAnsi="Times New Roman" w:cs="Times New Roman"/>
        <w:sz w:val="24"/>
        <w:szCs w:val="24"/>
      </w:rPr>
    </w:pPr>
    <w:r>
      <w:rPr>
        <w:rFonts w:ascii="Times New Roman" w:hAnsi="Times New Roman" w:cs="Times New Roman"/>
        <w:sz w:val="24"/>
        <w:szCs w:val="24"/>
      </w:rPr>
      <w:t>TERROR MANAGEMENT THEORY</w:t>
    </w:r>
    <w:r w:rsidR="00D67FA3">
      <w:rPr>
        <w:rFonts w:ascii="Times New Roman" w:hAnsi="Times New Roman" w:cs="Times New Roman"/>
        <w:sz w:val="24"/>
        <w:szCs w:val="24"/>
      </w:rPr>
      <w:t xml:space="preserve">                                                                                          </w:t>
    </w:r>
    <w:r w:rsidR="00D67FA3" w:rsidRPr="00D67FA3">
      <w:rPr>
        <w:rFonts w:ascii="Times New Roman" w:hAnsi="Times New Roman" w:cs="Times New Roman"/>
        <w:sz w:val="24"/>
        <w:szCs w:val="24"/>
      </w:rPr>
      <w:fldChar w:fldCharType="begin"/>
    </w:r>
    <w:r w:rsidR="00D67FA3" w:rsidRPr="00D67FA3">
      <w:rPr>
        <w:rFonts w:ascii="Times New Roman" w:hAnsi="Times New Roman" w:cs="Times New Roman"/>
        <w:sz w:val="24"/>
        <w:szCs w:val="24"/>
      </w:rPr>
      <w:instrText xml:space="preserve"> PAGE   \* MERGEFORMAT </w:instrText>
    </w:r>
    <w:r w:rsidR="00D67FA3" w:rsidRPr="00D67FA3">
      <w:rPr>
        <w:rFonts w:ascii="Times New Roman" w:hAnsi="Times New Roman" w:cs="Times New Roman"/>
        <w:sz w:val="24"/>
        <w:szCs w:val="24"/>
      </w:rPr>
      <w:fldChar w:fldCharType="separate"/>
    </w:r>
    <w:r w:rsidR="002A2BFD">
      <w:rPr>
        <w:rFonts w:ascii="Times New Roman" w:hAnsi="Times New Roman" w:cs="Times New Roman"/>
        <w:noProof/>
        <w:sz w:val="24"/>
        <w:szCs w:val="24"/>
      </w:rPr>
      <w:t>5</w:t>
    </w:r>
    <w:r w:rsidR="00D67FA3" w:rsidRPr="00D67FA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384" w:rsidRPr="00511384" w:rsidRDefault="00207ED7" w:rsidP="00511384">
    <w:pPr>
      <w:spacing w:line="480" w:lineRule="auto"/>
      <w:rPr>
        <w:rFonts w:ascii="Times New Roman" w:hAnsi="Times New Roman" w:cs="Times New Roman"/>
        <w:sz w:val="24"/>
        <w:szCs w:val="24"/>
      </w:rPr>
    </w:pPr>
    <w:r w:rsidRPr="00511384">
      <w:rPr>
        <w:rFonts w:ascii="Times New Roman" w:hAnsi="Times New Roman" w:cs="Times New Roman"/>
        <w:sz w:val="24"/>
        <w:szCs w:val="24"/>
      </w:rPr>
      <w:t>Running head: TERROR MANAGEMENT THEORY</w:t>
    </w:r>
    <w:r w:rsidR="00D67FA3">
      <w:rPr>
        <w:rFonts w:ascii="Times New Roman" w:hAnsi="Times New Roman" w:cs="Times New Roman"/>
        <w:sz w:val="24"/>
        <w:szCs w:val="24"/>
      </w:rPr>
      <w:t xml:space="preserve">                                                                  </w:t>
    </w:r>
    <w:r w:rsidR="00D67FA3" w:rsidRPr="00D67FA3">
      <w:rPr>
        <w:rFonts w:ascii="Times New Roman" w:hAnsi="Times New Roman" w:cs="Times New Roman"/>
        <w:sz w:val="24"/>
        <w:szCs w:val="24"/>
      </w:rPr>
      <w:fldChar w:fldCharType="begin"/>
    </w:r>
    <w:r w:rsidR="00D67FA3" w:rsidRPr="00D67FA3">
      <w:rPr>
        <w:rFonts w:ascii="Times New Roman" w:hAnsi="Times New Roman" w:cs="Times New Roman"/>
        <w:sz w:val="24"/>
        <w:szCs w:val="24"/>
      </w:rPr>
      <w:instrText xml:space="preserve"> PAGE   \* MERGEFORMAT </w:instrText>
    </w:r>
    <w:r w:rsidR="00D67FA3" w:rsidRPr="00D67FA3">
      <w:rPr>
        <w:rFonts w:ascii="Times New Roman" w:hAnsi="Times New Roman" w:cs="Times New Roman"/>
        <w:sz w:val="24"/>
        <w:szCs w:val="24"/>
      </w:rPr>
      <w:fldChar w:fldCharType="separate"/>
    </w:r>
    <w:r w:rsidR="002A2BFD">
      <w:rPr>
        <w:rFonts w:ascii="Times New Roman" w:hAnsi="Times New Roman" w:cs="Times New Roman"/>
        <w:noProof/>
        <w:sz w:val="24"/>
        <w:szCs w:val="24"/>
      </w:rPr>
      <w:t>1</w:t>
    </w:r>
    <w:r w:rsidR="00D67FA3" w:rsidRPr="00D67F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6A3"/>
    <w:rsid w:val="000224CC"/>
    <w:rsid w:val="00023C57"/>
    <w:rsid w:val="000C1EC5"/>
    <w:rsid w:val="00106B83"/>
    <w:rsid w:val="001108AB"/>
    <w:rsid w:val="001363EC"/>
    <w:rsid w:val="001447CA"/>
    <w:rsid w:val="00185098"/>
    <w:rsid w:val="00192113"/>
    <w:rsid w:val="001A46F3"/>
    <w:rsid w:val="001E3C85"/>
    <w:rsid w:val="00207ED7"/>
    <w:rsid w:val="002466A2"/>
    <w:rsid w:val="00247021"/>
    <w:rsid w:val="00262CA0"/>
    <w:rsid w:val="002A2BFD"/>
    <w:rsid w:val="003672BD"/>
    <w:rsid w:val="003838BB"/>
    <w:rsid w:val="003868A6"/>
    <w:rsid w:val="003D50E8"/>
    <w:rsid w:val="004B05B5"/>
    <w:rsid w:val="00511384"/>
    <w:rsid w:val="00575C37"/>
    <w:rsid w:val="00666572"/>
    <w:rsid w:val="00714914"/>
    <w:rsid w:val="00785199"/>
    <w:rsid w:val="007A445D"/>
    <w:rsid w:val="008B2CD1"/>
    <w:rsid w:val="008F1EF7"/>
    <w:rsid w:val="00964348"/>
    <w:rsid w:val="009B3023"/>
    <w:rsid w:val="009C5F46"/>
    <w:rsid w:val="00A24EF3"/>
    <w:rsid w:val="00AC4CA5"/>
    <w:rsid w:val="00B166A3"/>
    <w:rsid w:val="00CA31C8"/>
    <w:rsid w:val="00CE414F"/>
    <w:rsid w:val="00D67FA3"/>
    <w:rsid w:val="00DB0363"/>
    <w:rsid w:val="00DB6F0E"/>
    <w:rsid w:val="00DE0017"/>
    <w:rsid w:val="00EA533F"/>
    <w:rsid w:val="00EB7D07"/>
    <w:rsid w:val="00EE76D4"/>
    <w:rsid w:val="00F82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9E33FC-D17B-4E18-A15F-41C94FFDE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7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166A3"/>
    <w:pPr>
      <w:spacing w:line="240" w:lineRule="auto"/>
    </w:pPr>
    <w:rPr>
      <w:sz w:val="20"/>
      <w:szCs w:val="20"/>
    </w:rPr>
  </w:style>
  <w:style w:type="character" w:customStyle="1" w:styleId="CommentTextChar">
    <w:name w:val="Comment Text Char"/>
    <w:basedOn w:val="DefaultParagraphFont"/>
    <w:link w:val="CommentText"/>
    <w:uiPriority w:val="99"/>
    <w:semiHidden/>
    <w:rsid w:val="00B166A3"/>
    <w:rPr>
      <w:sz w:val="20"/>
      <w:szCs w:val="20"/>
    </w:rPr>
  </w:style>
  <w:style w:type="paragraph" w:styleId="BalloonText">
    <w:name w:val="Balloon Text"/>
    <w:basedOn w:val="Normal"/>
    <w:link w:val="BalloonTextChar"/>
    <w:uiPriority w:val="99"/>
    <w:semiHidden/>
    <w:unhideWhenUsed/>
    <w:rsid w:val="00CA3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1C8"/>
    <w:rPr>
      <w:rFonts w:ascii="Tahoma" w:hAnsi="Tahoma" w:cs="Tahoma"/>
      <w:sz w:val="16"/>
      <w:szCs w:val="16"/>
    </w:rPr>
  </w:style>
  <w:style w:type="paragraph" w:styleId="Header">
    <w:name w:val="header"/>
    <w:basedOn w:val="Normal"/>
    <w:link w:val="HeaderChar"/>
    <w:uiPriority w:val="99"/>
    <w:unhideWhenUsed/>
    <w:rsid w:val="00511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384"/>
  </w:style>
  <w:style w:type="paragraph" w:styleId="Footer">
    <w:name w:val="footer"/>
    <w:basedOn w:val="Normal"/>
    <w:link w:val="FooterChar"/>
    <w:uiPriority w:val="99"/>
    <w:unhideWhenUsed/>
    <w:rsid w:val="00511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JONNY</cp:lastModifiedBy>
  <cp:revision>2</cp:revision>
  <dcterms:created xsi:type="dcterms:W3CDTF">2018-03-20T22:27:00Z</dcterms:created>
  <dcterms:modified xsi:type="dcterms:W3CDTF">2018-03-20T22:27:00Z</dcterms:modified>
</cp:coreProperties>
</file>